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1795D" w14:textId="77777777" w:rsidR="00C329B2" w:rsidRPr="00C329B2" w:rsidRDefault="00C329B2" w:rsidP="00C329B2">
      <w:pPr>
        <w:bidi/>
        <w:jc w:val="center"/>
        <w:rPr>
          <w:rFonts w:cs="B Nazanin"/>
          <w:b/>
          <w:bCs/>
          <w:sz w:val="28"/>
          <w:szCs w:val="28"/>
          <w:rtl/>
        </w:rPr>
      </w:pPr>
      <w:r w:rsidRPr="00C329B2">
        <w:rPr>
          <w:rFonts w:cs="B Nazanin"/>
          <w:b/>
          <w:bCs/>
          <w:sz w:val="28"/>
          <w:szCs w:val="28"/>
          <w:rtl/>
        </w:rPr>
        <w:t>شيوه نامه تشويق مجريان طرحهاي کاربردي</w:t>
      </w:r>
    </w:p>
    <w:p w14:paraId="6A29C31E" w14:textId="7EBC2891" w:rsidR="00C329B2" w:rsidRPr="00C329B2" w:rsidRDefault="00C329B2" w:rsidP="00C329B2">
      <w:pPr>
        <w:bidi/>
        <w:jc w:val="center"/>
        <w:rPr>
          <w:rFonts w:cs="B Nazanin"/>
          <w:b/>
          <w:bCs/>
          <w:sz w:val="28"/>
          <w:szCs w:val="28"/>
          <w:rtl/>
        </w:rPr>
      </w:pPr>
      <w:r>
        <w:rPr>
          <w:rFonts w:cs="B Nazanin" w:hint="cs"/>
          <w:b/>
          <w:bCs/>
          <w:sz w:val="28"/>
          <w:szCs w:val="28"/>
          <w:rtl/>
        </w:rPr>
        <w:t>(</w:t>
      </w:r>
      <w:r w:rsidRPr="00C329B2">
        <w:rPr>
          <w:rFonts w:cs="B Nazanin"/>
          <w:b/>
          <w:bCs/>
          <w:sz w:val="28"/>
          <w:szCs w:val="28"/>
          <w:rtl/>
        </w:rPr>
        <w:t>از طريق دفتر پژوهشهاي کاربردي و فناور</w:t>
      </w:r>
      <w:r w:rsidRPr="00C329B2">
        <w:rPr>
          <w:rFonts w:cs="B Nazanin" w:hint="cs"/>
          <w:b/>
          <w:bCs/>
          <w:sz w:val="28"/>
          <w:szCs w:val="28"/>
          <w:rtl/>
        </w:rPr>
        <w:t>ی</w:t>
      </w:r>
      <w:r>
        <w:rPr>
          <w:rFonts w:cs="B Nazanin" w:hint="cs"/>
          <w:b/>
          <w:bCs/>
          <w:sz w:val="28"/>
          <w:szCs w:val="28"/>
          <w:rtl/>
        </w:rPr>
        <w:t>)</w:t>
      </w:r>
    </w:p>
    <w:p w14:paraId="5F2F4A09" w14:textId="77777777" w:rsidR="00C329B2" w:rsidRPr="00C329B2" w:rsidRDefault="00C329B2" w:rsidP="00C329B2">
      <w:pPr>
        <w:bidi/>
        <w:jc w:val="center"/>
        <w:rPr>
          <w:rFonts w:cs="B Nazanin"/>
          <w:b/>
          <w:bCs/>
          <w:sz w:val="28"/>
          <w:szCs w:val="28"/>
          <w:rtl/>
        </w:rPr>
      </w:pPr>
      <w:r w:rsidRPr="00C329B2">
        <w:rPr>
          <w:rFonts w:cs="B Nazanin" w:hint="eastAsia"/>
          <w:b/>
          <w:bCs/>
          <w:sz w:val="28"/>
          <w:szCs w:val="28"/>
          <w:rtl/>
        </w:rPr>
        <w:t>بازنگر</w:t>
      </w:r>
      <w:r w:rsidRPr="00C329B2">
        <w:rPr>
          <w:rFonts w:cs="B Nazanin" w:hint="cs"/>
          <w:b/>
          <w:bCs/>
          <w:sz w:val="28"/>
          <w:szCs w:val="28"/>
          <w:rtl/>
        </w:rPr>
        <w:t>ی</w:t>
      </w:r>
      <w:r w:rsidRPr="00C329B2">
        <w:rPr>
          <w:rFonts w:cs="B Nazanin"/>
          <w:b/>
          <w:bCs/>
          <w:sz w:val="28"/>
          <w:szCs w:val="28"/>
          <w:rtl/>
        </w:rPr>
        <w:t xml:space="preserve"> شده در تار</w:t>
      </w:r>
      <w:r w:rsidRPr="00C329B2">
        <w:rPr>
          <w:rFonts w:cs="B Nazanin" w:hint="cs"/>
          <w:b/>
          <w:bCs/>
          <w:sz w:val="28"/>
          <w:szCs w:val="28"/>
          <w:rtl/>
        </w:rPr>
        <w:t>ی</w:t>
      </w:r>
      <w:r w:rsidRPr="00C329B2">
        <w:rPr>
          <w:rFonts w:cs="B Nazanin" w:hint="eastAsia"/>
          <w:b/>
          <w:bCs/>
          <w:sz w:val="28"/>
          <w:szCs w:val="28"/>
          <w:rtl/>
        </w:rPr>
        <w:t>خ</w:t>
      </w:r>
      <w:r w:rsidRPr="00C329B2">
        <w:rPr>
          <w:rFonts w:cs="B Nazanin"/>
          <w:b/>
          <w:bCs/>
          <w:sz w:val="28"/>
          <w:szCs w:val="28"/>
          <w:rtl/>
        </w:rPr>
        <w:t xml:space="preserve"> 11/4/86 شورا</w:t>
      </w:r>
      <w:r w:rsidRPr="00C329B2">
        <w:rPr>
          <w:rFonts w:cs="B Nazanin" w:hint="cs"/>
          <w:b/>
          <w:bCs/>
          <w:sz w:val="28"/>
          <w:szCs w:val="28"/>
          <w:rtl/>
        </w:rPr>
        <w:t>ی</w:t>
      </w:r>
      <w:r w:rsidRPr="00C329B2">
        <w:rPr>
          <w:rFonts w:cs="B Nazanin"/>
          <w:b/>
          <w:bCs/>
          <w:sz w:val="28"/>
          <w:szCs w:val="28"/>
          <w:rtl/>
        </w:rPr>
        <w:t xml:space="preserve"> دانشگاه</w:t>
      </w:r>
    </w:p>
    <w:p w14:paraId="343829F1" w14:textId="77777777" w:rsidR="00C329B2" w:rsidRPr="00C329B2" w:rsidRDefault="00C329B2" w:rsidP="00C329B2">
      <w:pPr>
        <w:bidi/>
        <w:jc w:val="both"/>
        <w:rPr>
          <w:rFonts w:cs="B Nazanin"/>
          <w:b/>
          <w:bCs/>
          <w:sz w:val="28"/>
          <w:szCs w:val="28"/>
          <w:rtl/>
        </w:rPr>
      </w:pPr>
      <w:r w:rsidRPr="00C329B2">
        <w:rPr>
          <w:rFonts w:cs="B Nazanin" w:hint="eastAsia"/>
          <w:b/>
          <w:bCs/>
          <w:sz w:val="28"/>
          <w:szCs w:val="28"/>
          <w:rtl/>
        </w:rPr>
        <w:t>مقدمه</w:t>
      </w:r>
      <w:r w:rsidRPr="00C329B2">
        <w:rPr>
          <w:rFonts w:cs="B Nazanin"/>
          <w:b/>
          <w:bCs/>
          <w:sz w:val="28"/>
          <w:szCs w:val="28"/>
        </w:rPr>
        <w:t>:</w:t>
      </w:r>
    </w:p>
    <w:p w14:paraId="69ADC0E4" w14:textId="77777777" w:rsidR="00C329B2" w:rsidRPr="00C329B2" w:rsidRDefault="00C329B2" w:rsidP="00C329B2">
      <w:pPr>
        <w:bidi/>
        <w:jc w:val="both"/>
        <w:rPr>
          <w:rFonts w:cs="B Nazanin"/>
          <w:sz w:val="28"/>
          <w:szCs w:val="28"/>
          <w:rtl/>
        </w:rPr>
      </w:pPr>
      <w:r w:rsidRPr="00C329B2">
        <w:rPr>
          <w:rFonts w:cs="B Nazanin" w:hint="eastAsia"/>
          <w:sz w:val="28"/>
          <w:szCs w:val="28"/>
          <w:rtl/>
        </w:rPr>
        <w:t>طرحهاي</w:t>
      </w:r>
      <w:r w:rsidRPr="00C329B2">
        <w:rPr>
          <w:rFonts w:cs="B Nazanin"/>
          <w:sz w:val="28"/>
          <w:szCs w:val="28"/>
          <w:rtl/>
        </w:rPr>
        <w:t xml:space="preserve"> كاربردي عموماً سبب رفع نيازها و معضلات جامعه و صنعت مي‌شود و زمينه فعاليت و مشاركت اعضاي  هيات علمي و دانشجويان تحصيلات تكميلي را براي حل مسائل صنعتي و جامعه بوجود مي‌آورد، نيز اين طرحها بخشي از منابع مالي مورد نياز دانشگاه براي تجهيز آزمايشگاههاي ت</w:t>
      </w:r>
      <w:r w:rsidRPr="00C329B2">
        <w:rPr>
          <w:rFonts w:cs="B Nazanin" w:hint="eastAsia"/>
          <w:sz w:val="28"/>
          <w:szCs w:val="28"/>
          <w:rtl/>
        </w:rPr>
        <w:t>حقيقاتي،</w:t>
      </w:r>
      <w:r w:rsidRPr="00C329B2">
        <w:rPr>
          <w:rFonts w:cs="B Nazanin"/>
          <w:sz w:val="28"/>
          <w:szCs w:val="28"/>
          <w:rtl/>
        </w:rPr>
        <w:t xml:space="preserve"> كتابخانه، آرشيو فني، شبكه‌‌هاي كامپيوتري و تكميل ساختارهاي پشتيباني تحقيقات در دانشگاه را تامين مي‌‌كند، لذا به منظور ترغيب اعضاي هيات علمي به انجام طرحهاي پژوهشهاي كاربردي، علاوه بر ارائه تسهيلات ويژه به مجريان طرحهاي كاربردي، تعدادي از آنها به ع</w:t>
      </w:r>
      <w:r w:rsidRPr="00C329B2">
        <w:rPr>
          <w:rFonts w:cs="B Nazanin" w:hint="eastAsia"/>
          <w:sz w:val="28"/>
          <w:szCs w:val="28"/>
          <w:rtl/>
        </w:rPr>
        <w:t>نوان</w:t>
      </w:r>
      <w:r w:rsidRPr="00C329B2">
        <w:rPr>
          <w:rFonts w:cs="B Nazanin"/>
          <w:sz w:val="28"/>
          <w:szCs w:val="28"/>
          <w:rtl/>
        </w:rPr>
        <w:t xml:space="preserve"> طرح نمونه مورد بررسي قرار مي‌گيرند، و طرحهاي نمونه طبق شيوه نامه زير در پايان هر سال انتخاب ومورد تشويق قرار مي‌گيرند</w:t>
      </w:r>
      <w:r w:rsidRPr="00C329B2">
        <w:rPr>
          <w:rFonts w:cs="B Nazanin"/>
          <w:sz w:val="28"/>
          <w:szCs w:val="28"/>
        </w:rPr>
        <w:t>:</w:t>
      </w:r>
    </w:p>
    <w:p w14:paraId="49CDC976" w14:textId="77777777" w:rsidR="00C329B2" w:rsidRPr="00C329B2" w:rsidRDefault="00C329B2" w:rsidP="00C329B2">
      <w:pPr>
        <w:bidi/>
        <w:jc w:val="both"/>
        <w:rPr>
          <w:rFonts w:cs="B Nazanin"/>
          <w:sz w:val="28"/>
          <w:szCs w:val="28"/>
          <w:rtl/>
        </w:rPr>
      </w:pPr>
      <w:r w:rsidRPr="00C329B2">
        <w:rPr>
          <w:rFonts w:cs="B Nazanin" w:hint="eastAsia"/>
          <w:sz w:val="28"/>
          <w:szCs w:val="28"/>
          <w:rtl/>
        </w:rPr>
        <w:t>ماده</w:t>
      </w:r>
      <w:r w:rsidRPr="00C329B2">
        <w:rPr>
          <w:rFonts w:cs="B Nazanin"/>
          <w:sz w:val="28"/>
          <w:szCs w:val="28"/>
          <w:rtl/>
        </w:rPr>
        <w:t xml:space="preserve"> 1- طرح پژوهشي کاربردي طرحي است که كل بودجه آن خارج از رديف بودجه دانشگاه تأمين و قرارداد مربوط از طريق دفتر پژوهشهاي كاربردي منعقد مي‌شود</w:t>
      </w:r>
      <w:r w:rsidRPr="00C329B2">
        <w:rPr>
          <w:rFonts w:cs="B Nazanin"/>
          <w:sz w:val="28"/>
          <w:szCs w:val="28"/>
        </w:rPr>
        <w:t>.</w:t>
      </w:r>
    </w:p>
    <w:p w14:paraId="76B69D83" w14:textId="77777777" w:rsidR="00C329B2" w:rsidRPr="00C329B2" w:rsidRDefault="00C329B2" w:rsidP="00C329B2">
      <w:pPr>
        <w:bidi/>
        <w:jc w:val="both"/>
        <w:rPr>
          <w:rFonts w:cs="B Nazanin"/>
          <w:sz w:val="28"/>
          <w:szCs w:val="28"/>
          <w:rtl/>
        </w:rPr>
      </w:pPr>
      <w:r w:rsidRPr="00C329B2">
        <w:rPr>
          <w:rFonts w:cs="B Nazanin" w:hint="eastAsia"/>
          <w:sz w:val="28"/>
          <w:szCs w:val="28"/>
          <w:rtl/>
        </w:rPr>
        <w:t>ماده</w:t>
      </w:r>
      <w:r w:rsidRPr="00C329B2">
        <w:rPr>
          <w:rFonts w:cs="B Nazanin"/>
          <w:sz w:val="28"/>
          <w:szCs w:val="28"/>
          <w:rtl/>
        </w:rPr>
        <w:t xml:space="preserve"> 2- مجري طرح بايد از اعضاي هيأت علمي دانشگاه باشد</w:t>
      </w:r>
      <w:r w:rsidRPr="00C329B2">
        <w:rPr>
          <w:rFonts w:cs="B Nazanin"/>
          <w:sz w:val="28"/>
          <w:szCs w:val="28"/>
        </w:rPr>
        <w:t>.</w:t>
      </w:r>
    </w:p>
    <w:p w14:paraId="56C5AF23" w14:textId="77777777" w:rsidR="00C329B2" w:rsidRPr="00C329B2" w:rsidRDefault="00C329B2" w:rsidP="00C329B2">
      <w:pPr>
        <w:bidi/>
        <w:jc w:val="both"/>
        <w:rPr>
          <w:rFonts w:cs="B Nazanin"/>
          <w:sz w:val="28"/>
          <w:szCs w:val="28"/>
          <w:rtl/>
        </w:rPr>
      </w:pPr>
      <w:r w:rsidRPr="00C329B2">
        <w:rPr>
          <w:rFonts w:cs="B Nazanin" w:hint="eastAsia"/>
          <w:sz w:val="28"/>
          <w:szCs w:val="28"/>
          <w:rtl/>
        </w:rPr>
        <w:t>ماده</w:t>
      </w:r>
      <w:r w:rsidRPr="00C329B2">
        <w:rPr>
          <w:rFonts w:cs="B Nazanin"/>
          <w:sz w:val="28"/>
          <w:szCs w:val="28"/>
          <w:rtl/>
        </w:rPr>
        <w:t xml:space="preserve"> 3- طرح تا پايان سال قبل به اتمام رسيده و گزارش نهايي ارائه و حسن انجام کار را دريافت کرده باشد</w:t>
      </w:r>
      <w:r w:rsidRPr="00C329B2">
        <w:rPr>
          <w:rFonts w:cs="B Nazanin"/>
          <w:sz w:val="28"/>
          <w:szCs w:val="28"/>
        </w:rPr>
        <w:t>.</w:t>
      </w:r>
    </w:p>
    <w:p w14:paraId="78DCB7FD" w14:textId="77777777" w:rsidR="00C329B2" w:rsidRPr="00C329B2" w:rsidRDefault="00C329B2" w:rsidP="00C329B2">
      <w:pPr>
        <w:bidi/>
        <w:jc w:val="both"/>
        <w:rPr>
          <w:rFonts w:cs="B Nazanin"/>
          <w:sz w:val="28"/>
          <w:szCs w:val="28"/>
          <w:rtl/>
        </w:rPr>
      </w:pPr>
      <w:r w:rsidRPr="00C329B2">
        <w:rPr>
          <w:rFonts w:cs="B Nazanin" w:hint="eastAsia"/>
          <w:sz w:val="28"/>
          <w:szCs w:val="28"/>
          <w:rtl/>
        </w:rPr>
        <w:t>ماده</w:t>
      </w:r>
      <w:r w:rsidRPr="00C329B2">
        <w:rPr>
          <w:rFonts w:cs="B Nazanin"/>
          <w:sz w:val="28"/>
          <w:szCs w:val="28"/>
          <w:rtl/>
        </w:rPr>
        <w:t xml:space="preserve"> 4- دفتر پژوهشهاي كاربردي طرحهايي را كه تا پايان سال قبل خاتمه يافته‌اند و واجد شرايط هستند بر اساس كاربرگ پيوست به شوراي پژوهشي ارسال مي‌كند</w:t>
      </w:r>
      <w:r w:rsidRPr="00C329B2">
        <w:rPr>
          <w:rFonts w:cs="B Nazanin"/>
          <w:sz w:val="28"/>
          <w:szCs w:val="28"/>
        </w:rPr>
        <w:t>.</w:t>
      </w:r>
    </w:p>
    <w:p w14:paraId="468B62CA" w14:textId="77777777" w:rsidR="00C329B2" w:rsidRPr="00C329B2" w:rsidRDefault="00C329B2" w:rsidP="00C329B2">
      <w:pPr>
        <w:bidi/>
        <w:jc w:val="both"/>
        <w:rPr>
          <w:rFonts w:cs="B Nazanin"/>
          <w:sz w:val="28"/>
          <w:szCs w:val="28"/>
          <w:rtl/>
        </w:rPr>
      </w:pPr>
      <w:r w:rsidRPr="00C329B2">
        <w:rPr>
          <w:rFonts w:cs="B Nazanin" w:hint="eastAsia"/>
          <w:sz w:val="28"/>
          <w:szCs w:val="28"/>
          <w:rtl/>
        </w:rPr>
        <w:t>ماده</w:t>
      </w:r>
      <w:r w:rsidRPr="00C329B2">
        <w:rPr>
          <w:rFonts w:cs="B Nazanin"/>
          <w:sz w:val="28"/>
          <w:szCs w:val="28"/>
          <w:rtl/>
        </w:rPr>
        <w:t xml:space="preserve"> 5</w:t>
      </w:r>
      <w:r w:rsidRPr="00C329B2">
        <w:rPr>
          <w:rFonts w:ascii="Arial" w:hAnsi="Arial" w:cs="Arial" w:hint="cs"/>
          <w:sz w:val="28"/>
          <w:szCs w:val="28"/>
          <w:rtl/>
        </w:rPr>
        <w:t>–</w:t>
      </w:r>
      <w:r w:rsidRPr="00C329B2">
        <w:rPr>
          <w:rFonts w:cs="B Nazanin"/>
          <w:sz w:val="28"/>
          <w:szCs w:val="28"/>
          <w:rtl/>
        </w:rPr>
        <w:t xml:space="preserve"> </w:t>
      </w:r>
      <w:r w:rsidRPr="00C329B2">
        <w:rPr>
          <w:rFonts w:cs="B Nazanin" w:hint="cs"/>
          <w:sz w:val="28"/>
          <w:szCs w:val="28"/>
          <w:rtl/>
        </w:rPr>
        <w:t>شوراي</w:t>
      </w:r>
      <w:r w:rsidRPr="00C329B2">
        <w:rPr>
          <w:rFonts w:cs="B Nazanin"/>
          <w:sz w:val="28"/>
          <w:szCs w:val="28"/>
          <w:rtl/>
        </w:rPr>
        <w:t xml:space="preserve"> </w:t>
      </w:r>
      <w:r w:rsidRPr="00C329B2">
        <w:rPr>
          <w:rFonts w:cs="B Nazanin" w:hint="cs"/>
          <w:sz w:val="28"/>
          <w:szCs w:val="28"/>
          <w:rtl/>
        </w:rPr>
        <w:t>پژوهشي</w:t>
      </w:r>
      <w:r w:rsidRPr="00C329B2">
        <w:rPr>
          <w:rFonts w:cs="B Nazanin"/>
          <w:sz w:val="28"/>
          <w:szCs w:val="28"/>
          <w:rtl/>
        </w:rPr>
        <w:t xml:space="preserve"> </w:t>
      </w:r>
      <w:r w:rsidRPr="00C329B2">
        <w:rPr>
          <w:rFonts w:cs="B Nazanin" w:hint="cs"/>
          <w:sz w:val="28"/>
          <w:szCs w:val="28"/>
          <w:rtl/>
        </w:rPr>
        <w:t>با</w:t>
      </w:r>
      <w:r w:rsidRPr="00C329B2">
        <w:rPr>
          <w:rFonts w:cs="B Nazanin"/>
          <w:sz w:val="28"/>
          <w:szCs w:val="28"/>
          <w:rtl/>
        </w:rPr>
        <w:t xml:space="preserve"> </w:t>
      </w:r>
      <w:r w:rsidRPr="00C329B2">
        <w:rPr>
          <w:rFonts w:cs="B Nazanin" w:hint="cs"/>
          <w:sz w:val="28"/>
          <w:szCs w:val="28"/>
          <w:rtl/>
        </w:rPr>
        <w:t>توجه</w:t>
      </w:r>
      <w:r w:rsidRPr="00C329B2">
        <w:rPr>
          <w:rFonts w:cs="B Nazanin"/>
          <w:sz w:val="28"/>
          <w:szCs w:val="28"/>
          <w:rtl/>
        </w:rPr>
        <w:t xml:space="preserve"> </w:t>
      </w:r>
      <w:r w:rsidRPr="00C329B2">
        <w:rPr>
          <w:rFonts w:cs="B Nazanin" w:hint="cs"/>
          <w:sz w:val="28"/>
          <w:szCs w:val="28"/>
          <w:rtl/>
        </w:rPr>
        <w:t>به</w:t>
      </w:r>
      <w:r w:rsidRPr="00C329B2">
        <w:rPr>
          <w:rFonts w:cs="B Nazanin"/>
          <w:sz w:val="28"/>
          <w:szCs w:val="28"/>
          <w:rtl/>
        </w:rPr>
        <w:t xml:space="preserve"> </w:t>
      </w:r>
      <w:r w:rsidRPr="00C329B2">
        <w:rPr>
          <w:rFonts w:cs="B Nazanin" w:hint="cs"/>
          <w:sz w:val="28"/>
          <w:szCs w:val="28"/>
          <w:rtl/>
        </w:rPr>
        <w:t>كاربرگهاي</w:t>
      </w:r>
      <w:r w:rsidRPr="00C329B2">
        <w:rPr>
          <w:rFonts w:cs="B Nazanin"/>
          <w:sz w:val="28"/>
          <w:szCs w:val="28"/>
          <w:rtl/>
        </w:rPr>
        <w:t xml:space="preserve"> </w:t>
      </w:r>
      <w:r w:rsidRPr="00C329B2">
        <w:rPr>
          <w:rFonts w:cs="B Nazanin" w:hint="cs"/>
          <w:sz w:val="28"/>
          <w:szCs w:val="28"/>
          <w:rtl/>
        </w:rPr>
        <w:t>مذكور</w:t>
      </w:r>
      <w:r w:rsidRPr="00C329B2">
        <w:rPr>
          <w:rFonts w:cs="B Nazanin"/>
          <w:sz w:val="28"/>
          <w:szCs w:val="28"/>
          <w:rtl/>
        </w:rPr>
        <w:t xml:space="preserve"> </w:t>
      </w:r>
      <w:r w:rsidRPr="00C329B2">
        <w:rPr>
          <w:rFonts w:cs="B Nazanin" w:hint="cs"/>
          <w:sz w:val="28"/>
          <w:szCs w:val="28"/>
          <w:rtl/>
        </w:rPr>
        <w:t>و</w:t>
      </w:r>
      <w:r w:rsidRPr="00C329B2">
        <w:rPr>
          <w:rFonts w:cs="B Nazanin"/>
          <w:sz w:val="28"/>
          <w:szCs w:val="28"/>
          <w:rtl/>
        </w:rPr>
        <w:t xml:space="preserve"> </w:t>
      </w:r>
      <w:r w:rsidRPr="00C329B2">
        <w:rPr>
          <w:rFonts w:cs="B Nazanin" w:hint="cs"/>
          <w:sz w:val="28"/>
          <w:szCs w:val="28"/>
          <w:rtl/>
        </w:rPr>
        <w:t>براساس</w:t>
      </w:r>
      <w:r w:rsidRPr="00C329B2">
        <w:rPr>
          <w:rFonts w:cs="B Nazanin"/>
          <w:sz w:val="28"/>
          <w:szCs w:val="28"/>
          <w:rtl/>
        </w:rPr>
        <w:t xml:space="preserve"> </w:t>
      </w:r>
      <w:r w:rsidRPr="00C329B2">
        <w:rPr>
          <w:rFonts w:cs="B Nazanin" w:hint="cs"/>
          <w:sz w:val="28"/>
          <w:szCs w:val="28"/>
          <w:rtl/>
        </w:rPr>
        <w:t>ضوابط</w:t>
      </w:r>
      <w:r w:rsidRPr="00C329B2">
        <w:rPr>
          <w:rFonts w:cs="B Nazanin"/>
          <w:sz w:val="28"/>
          <w:szCs w:val="28"/>
          <w:rtl/>
        </w:rPr>
        <w:t xml:space="preserve"> </w:t>
      </w:r>
      <w:r w:rsidRPr="00C329B2">
        <w:rPr>
          <w:rFonts w:cs="B Nazanin" w:hint="cs"/>
          <w:sz w:val="28"/>
          <w:szCs w:val="28"/>
          <w:rtl/>
        </w:rPr>
        <w:t>مندرج</w:t>
      </w:r>
      <w:r w:rsidRPr="00C329B2">
        <w:rPr>
          <w:rFonts w:cs="B Nazanin"/>
          <w:sz w:val="28"/>
          <w:szCs w:val="28"/>
          <w:rtl/>
        </w:rPr>
        <w:t xml:space="preserve"> </w:t>
      </w:r>
      <w:r w:rsidRPr="00C329B2">
        <w:rPr>
          <w:rFonts w:cs="B Nazanin" w:hint="cs"/>
          <w:sz w:val="28"/>
          <w:szCs w:val="28"/>
          <w:rtl/>
        </w:rPr>
        <w:t>در</w:t>
      </w:r>
      <w:r w:rsidRPr="00C329B2">
        <w:rPr>
          <w:rFonts w:cs="B Nazanin"/>
          <w:sz w:val="28"/>
          <w:szCs w:val="28"/>
          <w:rtl/>
        </w:rPr>
        <w:t xml:space="preserve"> </w:t>
      </w:r>
      <w:r w:rsidRPr="00C329B2">
        <w:rPr>
          <w:rFonts w:cs="B Nazanin" w:hint="cs"/>
          <w:sz w:val="28"/>
          <w:szCs w:val="28"/>
          <w:rtl/>
        </w:rPr>
        <w:t>اين</w:t>
      </w:r>
      <w:r w:rsidRPr="00C329B2">
        <w:rPr>
          <w:rFonts w:cs="B Nazanin"/>
          <w:sz w:val="28"/>
          <w:szCs w:val="28"/>
          <w:rtl/>
        </w:rPr>
        <w:t xml:space="preserve"> </w:t>
      </w:r>
      <w:r w:rsidRPr="00C329B2">
        <w:rPr>
          <w:rFonts w:cs="B Nazanin" w:hint="cs"/>
          <w:sz w:val="28"/>
          <w:szCs w:val="28"/>
          <w:rtl/>
        </w:rPr>
        <w:t>دستورالعمل،</w:t>
      </w:r>
      <w:r w:rsidRPr="00C329B2">
        <w:rPr>
          <w:rFonts w:cs="B Nazanin"/>
          <w:sz w:val="28"/>
          <w:szCs w:val="28"/>
          <w:rtl/>
        </w:rPr>
        <w:t xml:space="preserve"> 20% </w:t>
      </w:r>
      <w:r w:rsidRPr="00C329B2">
        <w:rPr>
          <w:rFonts w:cs="B Nazanin" w:hint="cs"/>
          <w:sz w:val="28"/>
          <w:szCs w:val="28"/>
          <w:rtl/>
        </w:rPr>
        <w:t>از</w:t>
      </w:r>
      <w:r w:rsidRPr="00C329B2">
        <w:rPr>
          <w:rFonts w:cs="B Nazanin"/>
          <w:sz w:val="28"/>
          <w:szCs w:val="28"/>
          <w:rtl/>
        </w:rPr>
        <w:t xml:space="preserve"> </w:t>
      </w:r>
      <w:r w:rsidRPr="00C329B2">
        <w:rPr>
          <w:rFonts w:cs="B Nazanin" w:hint="cs"/>
          <w:sz w:val="28"/>
          <w:szCs w:val="28"/>
          <w:rtl/>
        </w:rPr>
        <w:t>طرحهاي</w:t>
      </w:r>
      <w:r w:rsidRPr="00C329B2">
        <w:rPr>
          <w:rFonts w:cs="B Nazanin"/>
          <w:sz w:val="28"/>
          <w:szCs w:val="28"/>
          <w:rtl/>
        </w:rPr>
        <w:t xml:space="preserve"> </w:t>
      </w:r>
      <w:r w:rsidRPr="00C329B2">
        <w:rPr>
          <w:rFonts w:cs="B Nazanin" w:hint="cs"/>
          <w:sz w:val="28"/>
          <w:szCs w:val="28"/>
          <w:rtl/>
        </w:rPr>
        <w:t>كارب</w:t>
      </w:r>
      <w:r w:rsidRPr="00C329B2">
        <w:rPr>
          <w:rFonts w:cs="B Nazanin"/>
          <w:sz w:val="28"/>
          <w:szCs w:val="28"/>
          <w:rtl/>
        </w:rPr>
        <w:t>ردي را بعنوان طرح نمونه انتخاب و معرفي مي‌كند</w:t>
      </w:r>
      <w:r w:rsidRPr="00C329B2">
        <w:rPr>
          <w:rFonts w:cs="B Nazanin"/>
          <w:sz w:val="28"/>
          <w:szCs w:val="28"/>
        </w:rPr>
        <w:t xml:space="preserve">. </w:t>
      </w:r>
    </w:p>
    <w:p w14:paraId="6C59BF37" w14:textId="77777777" w:rsidR="00C329B2" w:rsidRPr="00C329B2" w:rsidRDefault="00C329B2" w:rsidP="00C329B2">
      <w:pPr>
        <w:bidi/>
        <w:jc w:val="both"/>
        <w:rPr>
          <w:rFonts w:cs="B Nazanin"/>
          <w:sz w:val="28"/>
          <w:szCs w:val="28"/>
          <w:rtl/>
        </w:rPr>
      </w:pPr>
      <w:r w:rsidRPr="00C329B2">
        <w:rPr>
          <w:rFonts w:cs="B Nazanin" w:hint="eastAsia"/>
          <w:sz w:val="28"/>
          <w:szCs w:val="28"/>
          <w:rtl/>
        </w:rPr>
        <w:t>ماده</w:t>
      </w:r>
      <w:r w:rsidRPr="00C329B2">
        <w:rPr>
          <w:rFonts w:cs="B Nazanin"/>
          <w:sz w:val="28"/>
          <w:szCs w:val="28"/>
          <w:rtl/>
        </w:rPr>
        <w:t>6-  نحوه امتياز بندي و انتخاب طرحهاي نمونه</w:t>
      </w:r>
      <w:r w:rsidRPr="00C329B2">
        <w:rPr>
          <w:rFonts w:cs="B Nazanin"/>
          <w:sz w:val="28"/>
          <w:szCs w:val="28"/>
        </w:rPr>
        <w:t>:</w:t>
      </w:r>
    </w:p>
    <w:p w14:paraId="4A098708" w14:textId="1F5E14A8" w:rsidR="00C329B2" w:rsidRPr="00C329B2" w:rsidRDefault="00C329B2" w:rsidP="00C329B2">
      <w:pPr>
        <w:bidi/>
        <w:jc w:val="both"/>
        <w:rPr>
          <w:rFonts w:cs="B Nazanin"/>
          <w:sz w:val="28"/>
          <w:szCs w:val="28"/>
          <w:rtl/>
        </w:rPr>
      </w:pPr>
      <w:r w:rsidRPr="00C329B2">
        <w:rPr>
          <w:rFonts w:cs="B Nazanin"/>
          <w:sz w:val="28"/>
          <w:szCs w:val="28"/>
          <w:rtl/>
        </w:rPr>
        <w:t>6-1</w:t>
      </w:r>
      <w:r w:rsidRPr="00C329B2">
        <w:rPr>
          <w:rFonts w:cs="B Nazanin"/>
          <w:sz w:val="28"/>
          <w:szCs w:val="28"/>
        </w:rPr>
        <w:t>-</w:t>
      </w:r>
      <w:r w:rsidRPr="00C329B2">
        <w:rPr>
          <w:rFonts w:cs="B Nazanin"/>
          <w:sz w:val="28"/>
          <w:szCs w:val="28"/>
          <w:rtl/>
        </w:rPr>
        <w:t>پژوهش</w:t>
      </w:r>
      <w:r>
        <w:rPr>
          <w:rFonts w:cs="B Nazanin" w:hint="cs"/>
          <w:sz w:val="28"/>
          <w:szCs w:val="28"/>
          <w:rtl/>
        </w:rPr>
        <w:t>‌</w:t>
      </w:r>
      <w:r w:rsidRPr="00C329B2">
        <w:rPr>
          <w:rFonts w:cs="B Nazanin"/>
          <w:sz w:val="28"/>
          <w:szCs w:val="28"/>
          <w:rtl/>
        </w:rPr>
        <w:t>هايي که از نظر خوداتکائي و رفع تنگناهاي کشور موثر باشند (حداکثر تا 20 امتياز)</w:t>
      </w:r>
      <w:r w:rsidRPr="00C329B2">
        <w:rPr>
          <w:rFonts w:cs="B Nazanin"/>
          <w:sz w:val="28"/>
          <w:szCs w:val="28"/>
        </w:rPr>
        <w:t>.</w:t>
      </w:r>
    </w:p>
    <w:p w14:paraId="6A8E2707" w14:textId="77777777" w:rsidR="00C329B2" w:rsidRPr="00C329B2" w:rsidRDefault="00C329B2" w:rsidP="00C329B2">
      <w:pPr>
        <w:bidi/>
        <w:jc w:val="both"/>
        <w:rPr>
          <w:rFonts w:cs="B Nazanin"/>
          <w:sz w:val="28"/>
          <w:szCs w:val="28"/>
          <w:rtl/>
        </w:rPr>
      </w:pPr>
      <w:r w:rsidRPr="00C329B2">
        <w:rPr>
          <w:rFonts w:cs="B Nazanin" w:hint="eastAsia"/>
          <w:sz w:val="28"/>
          <w:szCs w:val="28"/>
          <w:rtl/>
        </w:rPr>
        <w:t>تبصره</w:t>
      </w:r>
      <w:r w:rsidRPr="00C329B2">
        <w:rPr>
          <w:rFonts w:cs="B Nazanin"/>
          <w:sz w:val="28"/>
          <w:szCs w:val="28"/>
          <w:rtl/>
        </w:rPr>
        <w:t xml:space="preserve"> 1 :به اسناد معتبر مثل ثبت  اختراع داخلي و جايزه جشنواره ملي و بين المللي كل امتياز تعلق مي گيرد در غير اين صورت شوراي پژوهشي تصميم مي گيرد</w:t>
      </w:r>
      <w:r w:rsidRPr="00C329B2">
        <w:rPr>
          <w:rFonts w:cs="B Nazanin"/>
          <w:sz w:val="28"/>
          <w:szCs w:val="28"/>
        </w:rPr>
        <w:t>.</w:t>
      </w:r>
    </w:p>
    <w:p w14:paraId="6A7C31AC" w14:textId="5ECE2EA1" w:rsidR="00C329B2" w:rsidRPr="00C329B2" w:rsidRDefault="00C329B2" w:rsidP="00C329B2">
      <w:pPr>
        <w:bidi/>
        <w:jc w:val="both"/>
        <w:rPr>
          <w:rFonts w:cs="B Nazanin"/>
          <w:sz w:val="28"/>
          <w:szCs w:val="28"/>
          <w:rtl/>
        </w:rPr>
      </w:pPr>
      <w:r w:rsidRPr="00C329B2">
        <w:rPr>
          <w:rFonts w:cs="B Nazanin"/>
          <w:sz w:val="28"/>
          <w:szCs w:val="28"/>
          <w:rtl/>
        </w:rPr>
        <w:lastRenderedPageBreak/>
        <w:t>6-2</w:t>
      </w:r>
      <w:r w:rsidRPr="00C329B2">
        <w:rPr>
          <w:rFonts w:cs="B Nazanin"/>
          <w:sz w:val="28"/>
          <w:szCs w:val="28"/>
        </w:rPr>
        <w:t>-</w:t>
      </w:r>
      <w:r w:rsidRPr="00C329B2">
        <w:rPr>
          <w:rFonts w:cs="B Nazanin"/>
          <w:sz w:val="28"/>
          <w:szCs w:val="28"/>
          <w:rtl/>
        </w:rPr>
        <w:t xml:space="preserve">ارائه مقاله مستخرج از طرح كه در مجلات علمي پژوهشي معتبر چاپ شده باشد و يا ارائه گواهي اختراع كه در مراجع ذيربط ثبت شده باشد. محاسبه امتياز بر اساس آئين نامه هاي ذيربط بوده و ذكر كد پروژه كاربردي دفتر در اسناد مربوطه ضروري است ( هر مقاله تا 7 امتياز و </w:t>
      </w:r>
      <w:r w:rsidRPr="00C329B2">
        <w:rPr>
          <w:rFonts w:cs="B Nazanin" w:hint="eastAsia"/>
          <w:sz w:val="28"/>
          <w:szCs w:val="28"/>
          <w:rtl/>
        </w:rPr>
        <w:t>ثبت</w:t>
      </w:r>
      <w:r w:rsidRPr="00C329B2">
        <w:rPr>
          <w:rFonts w:cs="B Nazanin"/>
          <w:sz w:val="28"/>
          <w:szCs w:val="28"/>
          <w:rtl/>
        </w:rPr>
        <w:t xml:space="preserve"> اختراع  تا 10 امتياز)</w:t>
      </w:r>
      <w:r w:rsidRPr="00C329B2">
        <w:rPr>
          <w:rFonts w:cs="B Nazanin"/>
          <w:sz w:val="28"/>
          <w:szCs w:val="28"/>
        </w:rPr>
        <w:t>.</w:t>
      </w:r>
    </w:p>
    <w:p w14:paraId="398A9689" w14:textId="6066B22C" w:rsidR="00C329B2" w:rsidRPr="00C329B2" w:rsidRDefault="00C329B2" w:rsidP="00C329B2">
      <w:pPr>
        <w:bidi/>
        <w:jc w:val="both"/>
        <w:rPr>
          <w:rFonts w:cs="B Nazanin"/>
          <w:sz w:val="28"/>
          <w:szCs w:val="28"/>
          <w:rtl/>
        </w:rPr>
      </w:pPr>
      <w:r w:rsidRPr="00C329B2">
        <w:rPr>
          <w:rFonts w:cs="B Nazanin"/>
          <w:sz w:val="28"/>
          <w:szCs w:val="28"/>
          <w:rtl/>
        </w:rPr>
        <w:t>6-3</w:t>
      </w:r>
      <w:r w:rsidRPr="00C329B2">
        <w:rPr>
          <w:rFonts w:cs="B Nazanin"/>
          <w:sz w:val="28"/>
          <w:szCs w:val="28"/>
        </w:rPr>
        <w:t>-</w:t>
      </w:r>
      <w:r w:rsidRPr="00C329B2">
        <w:rPr>
          <w:rFonts w:cs="B Nazanin"/>
          <w:sz w:val="28"/>
          <w:szCs w:val="28"/>
          <w:rtl/>
        </w:rPr>
        <w:t>مقاله مستخرج از طرح كه در مجموعه مقالات درمجامع معتبر علمي ارائه (بايستي مداركي دال بر شركت ارائه گردد) و چاپ شده باشد (هر عنوان مقاله حداکثر تا 2 امتياز)</w:t>
      </w:r>
      <w:r w:rsidRPr="00C329B2">
        <w:rPr>
          <w:rFonts w:cs="B Nazanin"/>
          <w:sz w:val="28"/>
          <w:szCs w:val="28"/>
        </w:rPr>
        <w:t xml:space="preserve">. </w:t>
      </w:r>
    </w:p>
    <w:p w14:paraId="14BDD3B3" w14:textId="136D3A6A" w:rsidR="00C329B2" w:rsidRPr="00C329B2" w:rsidRDefault="00C329B2" w:rsidP="00C329B2">
      <w:pPr>
        <w:bidi/>
        <w:jc w:val="both"/>
        <w:rPr>
          <w:rFonts w:cs="B Nazanin"/>
          <w:sz w:val="28"/>
          <w:szCs w:val="28"/>
          <w:rtl/>
        </w:rPr>
      </w:pPr>
      <w:r w:rsidRPr="00C329B2">
        <w:rPr>
          <w:rFonts w:cs="B Nazanin"/>
          <w:sz w:val="28"/>
          <w:szCs w:val="28"/>
          <w:rtl/>
        </w:rPr>
        <w:t>6-4</w:t>
      </w:r>
      <w:r w:rsidRPr="00C329B2">
        <w:rPr>
          <w:rFonts w:cs="B Nazanin"/>
          <w:sz w:val="28"/>
          <w:szCs w:val="28"/>
        </w:rPr>
        <w:t>-</w:t>
      </w:r>
      <w:r w:rsidRPr="00C329B2">
        <w:rPr>
          <w:rFonts w:cs="B Nazanin"/>
          <w:sz w:val="28"/>
          <w:szCs w:val="28"/>
          <w:rtl/>
        </w:rPr>
        <w:t>چاپ و انتشار کتاب مستخرج از طرح (هر عنوان کتاب حداکثر 20 امتياز)</w:t>
      </w:r>
      <w:r w:rsidRPr="00C329B2">
        <w:rPr>
          <w:rFonts w:cs="B Nazanin"/>
          <w:sz w:val="28"/>
          <w:szCs w:val="28"/>
        </w:rPr>
        <w:t>.</w:t>
      </w:r>
    </w:p>
    <w:p w14:paraId="516F29E8" w14:textId="26DFBEDE" w:rsidR="00C329B2" w:rsidRPr="00C329B2" w:rsidRDefault="00C329B2" w:rsidP="00C329B2">
      <w:pPr>
        <w:bidi/>
        <w:jc w:val="both"/>
        <w:rPr>
          <w:rFonts w:cs="B Nazanin"/>
          <w:sz w:val="28"/>
          <w:szCs w:val="28"/>
          <w:rtl/>
        </w:rPr>
      </w:pPr>
      <w:r w:rsidRPr="00C329B2">
        <w:rPr>
          <w:rFonts w:cs="B Nazanin"/>
          <w:sz w:val="28"/>
          <w:szCs w:val="28"/>
          <w:rtl/>
        </w:rPr>
        <w:t>6-5</w:t>
      </w:r>
      <w:r w:rsidRPr="00C329B2">
        <w:rPr>
          <w:rFonts w:cs="B Nazanin"/>
          <w:sz w:val="28"/>
          <w:szCs w:val="28"/>
        </w:rPr>
        <w:t>-</w:t>
      </w:r>
      <w:r w:rsidRPr="00C329B2">
        <w:rPr>
          <w:rFonts w:cs="B Nazanin"/>
          <w:sz w:val="28"/>
          <w:szCs w:val="28"/>
          <w:rtl/>
        </w:rPr>
        <w:t>پايان‌نامه‌هاي کارشناسي ارشد (هر عنوان پايان‌نامه 3 امتياز) و رساله‌‌هاي دكتري (هر عنوان 5 امتياز)  دفاع شده كه در قالب طرح ارائه شده است</w:t>
      </w:r>
      <w:r w:rsidRPr="00C329B2">
        <w:rPr>
          <w:rFonts w:cs="B Nazanin"/>
          <w:sz w:val="28"/>
          <w:szCs w:val="28"/>
        </w:rPr>
        <w:t xml:space="preserve">. </w:t>
      </w:r>
    </w:p>
    <w:p w14:paraId="30A785BE" w14:textId="70A9FF18" w:rsidR="00C329B2" w:rsidRPr="00C329B2" w:rsidRDefault="00C329B2" w:rsidP="00C329B2">
      <w:pPr>
        <w:bidi/>
        <w:jc w:val="both"/>
        <w:rPr>
          <w:rFonts w:cs="B Nazanin"/>
          <w:sz w:val="28"/>
          <w:szCs w:val="28"/>
          <w:rtl/>
        </w:rPr>
      </w:pPr>
      <w:r w:rsidRPr="00C329B2">
        <w:rPr>
          <w:rFonts w:cs="B Nazanin"/>
          <w:sz w:val="28"/>
          <w:szCs w:val="28"/>
          <w:rtl/>
        </w:rPr>
        <w:t>6-6</w:t>
      </w:r>
      <w:r w:rsidRPr="00C329B2">
        <w:rPr>
          <w:rFonts w:cs="B Nazanin"/>
          <w:sz w:val="28"/>
          <w:szCs w:val="28"/>
        </w:rPr>
        <w:t>-</w:t>
      </w:r>
      <w:r w:rsidRPr="00C329B2">
        <w:rPr>
          <w:rFonts w:cs="B Nazanin"/>
          <w:sz w:val="28"/>
          <w:szCs w:val="28"/>
          <w:rtl/>
        </w:rPr>
        <w:t>ارائه گواهي انتخاب طرح، بعنوان طرح نمونه در ساير دستگاهها و سازمانهاي دولتي و جشنواره هاي معتبر كه به تأييد شوراي تخصصي گروه ذيربط رسيده باشد (حداكثر 10 امتياز)</w:t>
      </w:r>
      <w:r w:rsidRPr="00C329B2">
        <w:rPr>
          <w:rFonts w:cs="B Nazanin"/>
          <w:sz w:val="28"/>
          <w:szCs w:val="28"/>
        </w:rPr>
        <w:t>.</w:t>
      </w:r>
    </w:p>
    <w:p w14:paraId="4B093D34" w14:textId="2A89BE5D" w:rsidR="005E0587" w:rsidRDefault="00C329B2" w:rsidP="00C329B2">
      <w:pPr>
        <w:bidi/>
        <w:jc w:val="both"/>
        <w:rPr>
          <w:rFonts w:cs="B Nazanin"/>
          <w:sz w:val="28"/>
          <w:szCs w:val="28"/>
          <w:rtl/>
        </w:rPr>
      </w:pPr>
      <w:r w:rsidRPr="00C329B2">
        <w:rPr>
          <w:rFonts w:cs="B Nazanin"/>
          <w:sz w:val="28"/>
          <w:szCs w:val="28"/>
          <w:rtl/>
        </w:rPr>
        <w:t>6-7-به ميزان اعتباري كه از منابع خارج از دانشگاه جذب مي‌شود طبق جدول زير امتياز تعلق مي گيرد (حداكثر 40 امتياز).</w:t>
      </w:r>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09"/>
        <w:gridCol w:w="2438"/>
        <w:gridCol w:w="2278"/>
      </w:tblGrid>
      <w:tr w:rsidR="00C329B2" w:rsidRPr="00C329B2" w14:paraId="496E41AC" w14:textId="77777777" w:rsidTr="00C329B2">
        <w:trPr>
          <w:trHeight w:val="587"/>
          <w:jc w:val="center"/>
        </w:trPr>
        <w:tc>
          <w:tcPr>
            <w:tcW w:w="2109" w:type="dxa"/>
            <w:vAlign w:val="center"/>
          </w:tcPr>
          <w:p w14:paraId="4D841A32" w14:textId="77777777" w:rsidR="00C329B2" w:rsidRPr="00C329B2" w:rsidRDefault="00C329B2" w:rsidP="00C329B2">
            <w:pPr>
              <w:bidi/>
              <w:spacing w:after="0" w:line="240" w:lineRule="auto"/>
              <w:jc w:val="center"/>
              <w:rPr>
                <w:rFonts w:ascii="Times New Roman" w:eastAsia="Times New Roman" w:hAnsi="Times New Roman" w:cs="B Nazanin"/>
                <w:b/>
                <w:bCs/>
                <w:noProof/>
                <w:sz w:val="28"/>
                <w:szCs w:val="28"/>
                <w:rtl/>
                <w:lang w:bidi="fa-IR"/>
              </w:rPr>
            </w:pPr>
            <w:r w:rsidRPr="00C329B2">
              <w:rPr>
                <w:rFonts w:ascii="Times New Roman" w:eastAsia="Times New Roman" w:hAnsi="Times New Roman" w:cs="B Nazanin" w:hint="cs"/>
                <w:b/>
                <w:bCs/>
                <w:noProof/>
                <w:sz w:val="28"/>
                <w:szCs w:val="28"/>
                <w:rtl/>
                <w:lang w:bidi="fa-IR"/>
              </w:rPr>
              <w:t>مبلغ طرح</w:t>
            </w:r>
          </w:p>
        </w:tc>
        <w:tc>
          <w:tcPr>
            <w:tcW w:w="2438" w:type="dxa"/>
            <w:vAlign w:val="center"/>
          </w:tcPr>
          <w:p w14:paraId="5FEDE1FA" w14:textId="77777777" w:rsidR="00C329B2" w:rsidRPr="00C329B2" w:rsidRDefault="00C329B2" w:rsidP="00C329B2">
            <w:pPr>
              <w:bidi/>
              <w:spacing w:after="0" w:line="240" w:lineRule="auto"/>
              <w:jc w:val="center"/>
              <w:rPr>
                <w:rFonts w:ascii="Times New Roman" w:eastAsia="Times New Roman" w:hAnsi="Times New Roman" w:cs="B Nazanin"/>
                <w:b/>
                <w:bCs/>
                <w:noProof/>
                <w:sz w:val="28"/>
                <w:szCs w:val="28"/>
                <w:rtl/>
                <w:lang w:bidi="fa-IR"/>
              </w:rPr>
            </w:pPr>
            <w:r w:rsidRPr="00C329B2">
              <w:rPr>
                <w:rFonts w:ascii="Times New Roman" w:eastAsia="Times New Roman" w:hAnsi="Times New Roman" w:cs="B Nazanin" w:hint="cs"/>
                <w:b/>
                <w:bCs/>
                <w:noProof/>
                <w:sz w:val="28"/>
                <w:szCs w:val="28"/>
                <w:rtl/>
                <w:lang w:bidi="fa-IR"/>
              </w:rPr>
              <w:t>بخش دولتي</w:t>
            </w:r>
          </w:p>
        </w:tc>
        <w:tc>
          <w:tcPr>
            <w:tcW w:w="2278" w:type="dxa"/>
            <w:vAlign w:val="center"/>
          </w:tcPr>
          <w:p w14:paraId="440330A7" w14:textId="77777777" w:rsidR="00C329B2" w:rsidRPr="00C329B2" w:rsidRDefault="00C329B2" w:rsidP="00C329B2">
            <w:pPr>
              <w:bidi/>
              <w:spacing w:after="0" w:line="240" w:lineRule="auto"/>
              <w:jc w:val="center"/>
              <w:rPr>
                <w:rFonts w:ascii="Times New Roman" w:eastAsia="Times New Roman" w:hAnsi="Times New Roman" w:cs="B Nazanin"/>
                <w:b/>
                <w:bCs/>
                <w:noProof/>
                <w:sz w:val="28"/>
                <w:szCs w:val="28"/>
                <w:rtl/>
                <w:lang w:bidi="fa-IR"/>
              </w:rPr>
            </w:pPr>
            <w:r w:rsidRPr="00C329B2">
              <w:rPr>
                <w:rFonts w:ascii="Times New Roman" w:eastAsia="Times New Roman" w:hAnsi="Times New Roman" w:cs="B Nazanin" w:hint="cs"/>
                <w:b/>
                <w:bCs/>
                <w:noProof/>
                <w:sz w:val="28"/>
                <w:szCs w:val="28"/>
                <w:rtl/>
                <w:lang w:bidi="fa-IR"/>
              </w:rPr>
              <w:t>بخش خصوصي</w:t>
            </w:r>
          </w:p>
        </w:tc>
      </w:tr>
      <w:tr w:rsidR="00C329B2" w:rsidRPr="00C329B2" w14:paraId="56A1C3C5" w14:textId="77777777" w:rsidTr="00C329B2">
        <w:trPr>
          <w:trHeight w:val="1132"/>
          <w:jc w:val="center"/>
        </w:trPr>
        <w:tc>
          <w:tcPr>
            <w:tcW w:w="2109" w:type="dxa"/>
            <w:vAlign w:val="center"/>
          </w:tcPr>
          <w:p w14:paraId="25DA3682" w14:textId="77777777" w:rsidR="00C329B2" w:rsidRPr="00C329B2" w:rsidRDefault="00C329B2" w:rsidP="00C329B2">
            <w:pPr>
              <w:bidi/>
              <w:spacing w:after="0" w:line="240" w:lineRule="auto"/>
              <w:jc w:val="center"/>
              <w:rPr>
                <w:rFonts w:ascii="Times New Roman" w:eastAsia="Times New Roman" w:hAnsi="Times New Roman" w:cs="B Nazanin" w:hint="cs"/>
                <w:noProof/>
                <w:sz w:val="28"/>
                <w:szCs w:val="28"/>
                <w:rtl/>
                <w:lang w:bidi="fa-IR"/>
              </w:rPr>
            </w:pPr>
            <w:r w:rsidRPr="00C329B2">
              <w:rPr>
                <w:rFonts w:ascii="Times New Roman" w:eastAsia="Times New Roman" w:hAnsi="Times New Roman" w:cs="B Nazanin" w:hint="cs"/>
                <w:noProof/>
                <w:sz w:val="28"/>
                <w:szCs w:val="28"/>
                <w:rtl/>
                <w:lang w:bidi="fa-IR"/>
              </w:rPr>
              <w:t>زير دويست ميليون ريال</w:t>
            </w:r>
          </w:p>
        </w:tc>
        <w:tc>
          <w:tcPr>
            <w:tcW w:w="2438" w:type="dxa"/>
            <w:vAlign w:val="center"/>
          </w:tcPr>
          <w:p w14:paraId="3F69D698" w14:textId="77777777" w:rsidR="00C329B2" w:rsidRPr="00C329B2" w:rsidRDefault="00C329B2" w:rsidP="00C329B2">
            <w:pPr>
              <w:tabs>
                <w:tab w:val="num" w:pos="2424"/>
              </w:tabs>
              <w:bidi/>
              <w:spacing w:after="0" w:line="240" w:lineRule="auto"/>
              <w:jc w:val="center"/>
              <w:rPr>
                <w:rFonts w:ascii="Times New Roman" w:eastAsia="Times New Roman" w:hAnsi="Times New Roman" w:cs="B Nazanin"/>
                <w:noProof/>
                <w:sz w:val="28"/>
                <w:szCs w:val="28"/>
                <w:lang w:bidi="fa-IR"/>
              </w:rPr>
            </w:pPr>
            <w:r w:rsidRPr="00C329B2">
              <w:rPr>
                <w:rFonts w:ascii="Times New Roman" w:eastAsia="Times New Roman" w:hAnsi="Times New Roman" w:cs="B Nazanin" w:hint="cs"/>
                <w:noProof/>
                <w:sz w:val="28"/>
                <w:szCs w:val="28"/>
                <w:rtl/>
                <w:lang w:bidi="fa-IR"/>
              </w:rPr>
              <w:t>هر پنجاه ميليون ريال يک امتياز</w:t>
            </w:r>
          </w:p>
        </w:tc>
        <w:tc>
          <w:tcPr>
            <w:tcW w:w="2278" w:type="dxa"/>
            <w:vAlign w:val="center"/>
          </w:tcPr>
          <w:p w14:paraId="5A5A55FD" w14:textId="77777777" w:rsidR="00C329B2" w:rsidRPr="00C329B2" w:rsidRDefault="00C329B2" w:rsidP="00C329B2">
            <w:pPr>
              <w:tabs>
                <w:tab w:val="num" w:pos="2424"/>
              </w:tabs>
              <w:bidi/>
              <w:spacing w:after="0" w:line="240" w:lineRule="auto"/>
              <w:jc w:val="center"/>
              <w:rPr>
                <w:rFonts w:ascii="Times New Roman" w:eastAsia="Times New Roman" w:hAnsi="Times New Roman" w:cs="B Nazanin"/>
                <w:noProof/>
                <w:sz w:val="28"/>
                <w:szCs w:val="28"/>
                <w:lang w:bidi="fa-IR"/>
              </w:rPr>
            </w:pPr>
            <w:r w:rsidRPr="00C329B2">
              <w:rPr>
                <w:rFonts w:ascii="Times New Roman" w:eastAsia="Times New Roman" w:hAnsi="Times New Roman" w:cs="B Nazanin" w:hint="cs"/>
                <w:noProof/>
                <w:sz w:val="28"/>
                <w:szCs w:val="28"/>
                <w:rtl/>
                <w:lang w:bidi="fa-IR"/>
              </w:rPr>
              <w:t>5</w:t>
            </w:r>
            <w:r w:rsidRPr="00C329B2">
              <w:rPr>
                <w:rFonts w:ascii="Times New Roman" w:eastAsia="Times New Roman" w:hAnsi="Times New Roman" w:cs="B Nazanin" w:hint="cs"/>
                <w:noProof/>
                <w:spacing w:val="-4"/>
                <w:sz w:val="28"/>
                <w:szCs w:val="28"/>
                <w:rtl/>
                <w:lang w:bidi="fa-IR"/>
              </w:rPr>
              <w:t>/1 برابر امتياز بخش دولتي</w:t>
            </w:r>
          </w:p>
        </w:tc>
      </w:tr>
      <w:tr w:rsidR="00C329B2" w:rsidRPr="00C329B2" w14:paraId="13B15A37" w14:textId="77777777" w:rsidTr="00C329B2">
        <w:trPr>
          <w:trHeight w:val="1720"/>
          <w:jc w:val="center"/>
        </w:trPr>
        <w:tc>
          <w:tcPr>
            <w:tcW w:w="2109" w:type="dxa"/>
            <w:vAlign w:val="center"/>
          </w:tcPr>
          <w:p w14:paraId="16E035E2" w14:textId="77777777" w:rsidR="00C329B2" w:rsidRPr="00C329B2" w:rsidRDefault="00C329B2" w:rsidP="00C329B2">
            <w:pPr>
              <w:tabs>
                <w:tab w:val="num" w:pos="1760"/>
                <w:tab w:val="num" w:pos="2424"/>
              </w:tabs>
              <w:bidi/>
              <w:spacing w:after="0" w:line="240" w:lineRule="auto"/>
              <w:jc w:val="center"/>
              <w:rPr>
                <w:rFonts w:ascii="Times New Roman" w:eastAsia="Times New Roman" w:hAnsi="Times New Roman" w:cs="B Nazanin"/>
                <w:noProof/>
                <w:w w:val="98"/>
                <w:sz w:val="28"/>
                <w:szCs w:val="28"/>
                <w:lang w:bidi="fa-IR"/>
              </w:rPr>
            </w:pPr>
            <w:r w:rsidRPr="00C329B2">
              <w:rPr>
                <w:rFonts w:ascii="Times New Roman" w:eastAsia="Times New Roman" w:hAnsi="Times New Roman" w:cs="B Nazanin" w:hint="cs"/>
                <w:noProof/>
                <w:spacing w:val="-4"/>
                <w:w w:val="98"/>
                <w:sz w:val="28"/>
                <w:szCs w:val="28"/>
                <w:rtl/>
                <w:lang w:bidi="fa-IR"/>
              </w:rPr>
              <w:t>دويست تا پانصد ميليون ريال</w:t>
            </w:r>
          </w:p>
        </w:tc>
        <w:tc>
          <w:tcPr>
            <w:tcW w:w="2438" w:type="dxa"/>
            <w:vAlign w:val="center"/>
          </w:tcPr>
          <w:p w14:paraId="327FE65C" w14:textId="77777777" w:rsidR="00C329B2" w:rsidRPr="00C329B2" w:rsidRDefault="00C329B2" w:rsidP="00C329B2">
            <w:pPr>
              <w:bidi/>
              <w:spacing w:after="0" w:line="240" w:lineRule="auto"/>
              <w:jc w:val="center"/>
              <w:rPr>
                <w:rFonts w:ascii="Times New Roman" w:eastAsia="Times New Roman" w:hAnsi="Times New Roman" w:cs="B Nazanin"/>
                <w:noProof/>
                <w:spacing w:val="-4"/>
                <w:sz w:val="28"/>
                <w:szCs w:val="28"/>
                <w:lang w:bidi="fa-IR"/>
              </w:rPr>
            </w:pPr>
            <w:r w:rsidRPr="00C329B2">
              <w:rPr>
                <w:rFonts w:ascii="Times New Roman" w:eastAsia="Times New Roman" w:hAnsi="Times New Roman" w:cs="B Nazanin" w:hint="cs"/>
                <w:noProof/>
                <w:spacing w:val="-4"/>
                <w:sz w:val="28"/>
                <w:szCs w:val="28"/>
                <w:rtl/>
                <w:lang w:bidi="fa-IR"/>
              </w:rPr>
              <w:t>هر پنجاه ميليون مازداد بر دويست ميليون ريال دو امتياز</w:t>
            </w:r>
          </w:p>
        </w:tc>
        <w:tc>
          <w:tcPr>
            <w:tcW w:w="2278" w:type="dxa"/>
            <w:vAlign w:val="center"/>
          </w:tcPr>
          <w:p w14:paraId="6FB5274B" w14:textId="77777777" w:rsidR="00C329B2" w:rsidRPr="00C329B2" w:rsidRDefault="00C329B2" w:rsidP="00C329B2">
            <w:pPr>
              <w:bidi/>
              <w:spacing w:after="0" w:line="240" w:lineRule="auto"/>
              <w:jc w:val="center"/>
              <w:rPr>
                <w:rFonts w:ascii="Times New Roman" w:eastAsia="Times New Roman" w:hAnsi="Times New Roman" w:cs="B Nazanin"/>
                <w:noProof/>
                <w:sz w:val="28"/>
                <w:szCs w:val="28"/>
                <w:lang w:bidi="fa-IR"/>
              </w:rPr>
            </w:pPr>
            <w:r w:rsidRPr="00C329B2">
              <w:rPr>
                <w:rFonts w:ascii="Times New Roman" w:eastAsia="Times New Roman" w:hAnsi="Times New Roman" w:cs="B Nazanin" w:hint="cs"/>
                <w:noProof/>
                <w:spacing w:val="-4"/>
                <w:sz w:val="28"/>
                <w:szCs w:val="28"/>
                <w:rtl/>
                <w:lang w:bidi="fa-IR"/>
              </w:rPr>
              <w:t>5/1 برابر امتياز بخش دولتي</w:t>
            </w:r>
          </w:p>
        </w:tc>
      </w:tr>
      <w:tr w:rsidR="00C329B2" w:rsidRPr="00C329B2" w14:paraId="5D334A9D" w14:textId="77777777" w:rsidTr="00C329B2">
        <w:trPr>
          <w:trHeight w:val="1720"/>
          <w:jc w:val="center"/>
        </w:trPr>
        <w:tc>
          <w:tcPr>
            <w:tcW w:w="2109" w:type="dxa"/>
            <w:vAlign w:val="center"/>
          </w:tcPr>
          <w:p w14:paraId="15DEAE19" w14:textId="77777777" w:rsidR="00C329B2" w:rsidRPr="00C329B2" w:rsidRDefault="00C329B2" w:rsidP="00C329B2">
            <w:pPr>
              <w:tabs>
                <w:tab w:val="num" w:pos="1760"/>
                <w:tab w:val="num" w:pos="2424"/>
              </w:tabs>
              <w:bidi/>
              <w:spacing w:after="0" w:line="240" w:lineRule="auto"/>
              <w:jc w:val="center"/>
              <w:rPr>
                <w:rFonts w:ascii="Times New Roman" w:eastAsia="Times New Roman" w:hAnsi="Times New Roman" w:cs="B Nazanin"/>
                <w:noProof/>
                <w:sz w:val="28"/>
                <w:szCs w:val="28"/>
                <w:lang w:bidi="fa-IR"/>
              </w:rPr>
            </w:pPr>
            <w:r w:rsidRPr="00C329B2">
              <w:rPr>
                <w:rFonts w:ascii="Times New Roman" w:eastAsia="Times New Roman" w:hAnsi="Times New Roman" w:cs="B Nazanin" w:hint="cs"/>
                <w:noProof/>
                <w:sz w:val="28"/>
                <w:szCs w:val="28"/>
                <w:rtl/>
                <w:lang w:bidi="fa-IR"/>
              </w:rPr>
              <w:t>بالاي پانصد ميليون ريال</w:t>
            </w:r>
          </w:p>
        </w:tc>
        <w:tc>
          <w:tcPr>
            <w:tcW w:w="2438" w:type="dxa"/>
            <w:vAlign w:val="center"/>
          </w:tcPr>
          <w:p w14:paraId="1AC9BED0" w14:textId="77777777" w:rsidR="00C329B2" w:rsidRPr="00C329B2" w:rsidRDefault="00C329B2" w:rsidP="00C329B2">
            <w:pPr>
              <w:bidi/>
              <w:spacing w:after="0" w:line="240" w:lineRule="auto"/>
              <w:jc w:val="center"/>
              <w:rPr>
                <w:rFonts w:ascii="Times New Roman" w:eastAsia="Times New Roman" w:hAnsi="Times New Roman" w:cs="B Nazanin"/>
                <w:noProof/>
                <w:spacing w:val="-4"/>
                <w:sz w:val="28"/>
                <w:szCs w:val="28"/>
                <w:rtl/>
                <w:lang w:bidi="fa-IR"/>
              </w:rPr>
            </w:pPr>
            <w:r w:rsidRPr="00C329B2">
              <w:rPr>
                <w:rFonts w:ascii="Times New Roman" w:eastAsia="Times New Roman" w:hAnsi="Times New Roman" w:cs="B Nazanin" w:hint="cs"/>
                <w:noProof/>
                <w:spacing w:val="-4"/>
                <w:sz w:val="28"/>
                <w:szCs w:val="28"/>
                <w:rtl/>
                <w:lang w:bidi="fa-IR"/>
              </w:rPr>
              <w:t>هر پنجاه ميليون مازاد بر</w:t>
            </w:r>
          </w:p>
          <w:p w14:paraId="48AA0136" w14:textId="77777777" w:rsidR="00C329B2" w:rsidRPr="00C329B2" w:rsidRDefault="00C329B2" w:rsidP="00C329B2">
            <w:pPr>
              <w:bidi/>
              <w:spacing w:after="0" w:line="240" w:lineRule="auto"/>
              <w:jc w:val="center"/>
              <w:rPr>
                <w:rFonts w:ascii="Times New Roman" w:eastAsia="Times New Roman" w:hAnsi="Times New Roman" w:cs="B Nazanin"/>
                <w:noProof/>
                <w:sz w:val="28"/>
                <w:szCs w:val="28"/>
                <w:lang w:bidi="fa-IR"/>
              </w:rPr>
            </w:pPr>
            <w:r w:rsidRPr="00C329B2">
              <w:rPr>
                <w:rFonts w:ascii="Times New Roman" w:eastAsia="Times New Roman" w:hAnsi="Times New Roman" w:cs="B Nazanin" w:hint="cs"/>
                <w:noProof/>
                <w:spacing w:val="-4"/>
                <w:sz w:val="28"/>
                <w:szCs w:val="28"/>
                <w:rtl/>
                <w:lang w:bidi="fa-IR"/>
              </w:rPr>
              <w:t>پانصد ميليون ريال سه</w:t>
            </w:r>
            <w:r w:rsidRPr="00C329B2">
              <w:rPr>
                <w:rFonts w:ascii="Times New Roman" w:eastAsia="Times New Roman" w:hAnsi="Times New Roman" w:cs="B Nazanin" w:hint="cs"/>
                <w:noProof/>
                <w:sz w:val="28"/>
                <w:szCs w:val="28"/>
                <w:rtl/>
                <w:lang w:bidi="fa-IR"/>
              </w:rPr>
              <w:t xml:space="preserve"> امتياز</w:t>
            </w:r>
          </w:p>
        </w:tc>
        <w:tc>
          <w:tcPr>
            <w:tcW w:w="2278" w:type="dxa"/>
            <w:vAlign w:val="center"/>
          </w:tcPr>
          <w:p w14:paraId="3CFD51AE" w14:textId="77777777" w:rsidR="00C329B2" w:rsidRPr="00C329B2" w:rsidRDefault="00C329B2" w:rsidP="00C329B2">
            <w:pPr>
              <w:bidi/>
              <w:spacing w:after="0" w:line="240" w:lineRule="auto"/>
              <w:jc w:val="center"/>
              <w:rPr>
                <w:rFonts w:ascii="Times New Roman" w:eastAsia="Times New Roman" w:hAnsi="Times New Roman" w:cs="B Nazanin"/>
                <w:noProof/>
                <w:sz w:val="28"/>
                <w:szCs w:val="28"/>
                <w:lang w:bidi="fa-IR"/>
              </w:rPr>
            </w:pPr>
            <w:r w:rsidRPr="00C329B2">
              <w:rPr>
                <w:rFonts w:ascii="Times New Roman" w:eastAsia="Times New Roman" w:hAnsi="Times New Roman" w:cs="B Nazanin" w:hint="cs"/>
                <w:noProof/>
                <w:spacing w:val="-4"/>
                <w:sz w:val="28"/>
                <w:szCs w:val="28"/>
                <w:rtl/>
                <w:lang w:bidi="fa-IR"/>
              </w:rPr>
              <w:t>5/1 برابر امتياز بخش دولتي</w:t>
            </w:r>
          </w:p>
        </w:tc>
      </w:tr>
    </w:tbl>
    <w:p w14:paraId="0158C48A" w14:textId="4972FBD5" w:rsidR="00C329B2" w:rsidRDefault="00C329B2" w:rsidP="00C329B2">
      <w:pPr>
        <w:bidi/>
        <w:jc w:val="both"/>
        <w:rPr>
          <w:rFonts w:cs="B Nazanin"/>
          <w:sz w:val="28"/>
          <w:szCs w:val="28"/>
          <w:rtl/>
        </w:rPr>
      </w:pPr>
    </w:p>
    <w:p w14:paraId="5B33E9BA" w14:textId="77777777" w:rsidR="00C329B2" w:rsidRDefault="00C329B2" w:rsidP="00C329B2">
      <w:pPr>
        <w:bidi/>
        <w:jc w:val="both"/>
        <w:rPr>
          <w:rFonts w:cs="B Nazanin"/>
          <w:sz w:val="28"/>
          <w:szCs w:val="28"/>
          <w:rtl/>
        </w:rPr>
      </w:pPr>
    </w:p>
    <w:p w14:paraId="3D732122" w14:textId="77777777" w:rsidR="00C329B2" w:rsidRPr="00C329B2" w:rsidRDefault="00C329B2" w:rsidP="00C329B2">
      <w:pPr>
        <w:numPr>
          <w:ilvl w:val="1"/>
          <w:numId w:val="1"/>
        </w:numPr>
        <w:tabs>
          <w:tab w:val="num" w:pos="433"/>
        </w:tabs>
        <w:bidi/>
        <w:spacing w:after="0" w:line="240" w:lineRule="auto"/>
        <w:ind w:left="0" w:firstLine="0"/>
        <w:jc w:val="both"/>
        <w:rPr>
          <w:rFonts w:ascii="Times New Roman" w:eastAsia="Times New Roman" w:hAnsi="Times New Roman" w:cs="B Nazanin"/>
          <w:noProof/>
          <w:szCs w:val="28"/>
          <w:lang w:bidi="fa-IR"/>
        </w:rPr>
      </w:pPr>
      <w:r w:rsidRPr="00C329B2">
        <w:rPr>
          <w:rFonts w:ascii="Times New Roman" w:eastAsia="Times New Roman" w:hAnsi="Times New Roman" w:cs="B Nazanin" w:hint="cs"/>
          <w:noProof/>
          <w:szCs w:val="28"/>
          <w:rtl/>
          <w:lang w:bidi="fa-IR"/>
        </w:rPr>
        <w:lastRenderedPageBreak/>
        <w:t>رعايت زمان بندي طرح (حداکثر 5 امتياز)</w:t>
      </w:r>
    </w:p>
    <w:p w14:paraId="04CAF138" w14:textId="77777777" w:rsidR="00C329B2" w:rsidRPr="00C329B2" w:rsidRDefault="00C329B2" w:rsidP="00C329B2">
      <w:pPr>
        <w:tabs>
          <w:tab w:val="num" w:pos="433"/>
        </w:tabs>
        <w:bidi/>
        <w:spacing w:after="0" w:line="240" w:lineRule="auto"/>
        <w:jc w:val="both"/>
        <w:rPr>
          <w:rFonts w:ascii="Times New Roman" w:eastAsia="Times New Roman" w:hAnsi="Times New Roman" w:cs="B Nazanin"/>
          <w:noProof/>
          <w:szCs w:val="28"/>
          <w:lang w:bidi="fa-IR"/>
        </w:rPr>
      </w:pPr>
      <w:r w:rsidRPr="00C329B2">
        <w:rPr>
          <w:rFonts w:ascii="Times New Roman" w:eastAsia="Times New Roman" w:hAnsi="Times New Roman" w:cs="B Nazanin" w:hint="cs"/>
          <w:noProof/>
          <w:szCs w:val="28"/>
          <w:rtl/>
          <w:lang w:bidi="fa-IR"/>
        </w:rPr>
        <w:t>تبصره 2: امتيازات مربوط به بندهاي 6-1 تا 6-8 توسط شوراي پژوهشي دانشگاه بر مبناي پيشنهاد دفتر پژوهشهاي كاربردي تعيين مي شود.</w:t>
      </w:r>
    </w:p>
    <w:p w14:paraId="789498FA" w14:textId="77777777" w:rsidR="00C329B2" w:rsidRPr="00C329B2" w:rsidRDefault="00C329B2" w:rsidP="00C329B2">
      <w:pPr>
        <w:numPr>
          <w:ilvl w:val="1"/>
          <w:numId w:val="1"/>
        </w:numPr>
        <w:tabs>
          <w:tab w:val="num" w:pos="433"/>
        </w:tabs>
        <w:bidi/>
        <w:spacing w:after="0" w:line="240" w:lineRule="auto"/>
        <w:ind w:left="0" w:firstLine="0"/>
        <w:jc w:val="both"/>
        <w:rPr>
          <w:rFonts w:ascii="Times New Roman" w:eastAsia="Times New Roman" w:hAnsi="Times New Roman" w:cs="B Nazanin" w:hint="cs"/>
          <w:noProof/>
          <w:szCs w:val="28"/>
          <w:rtl/>
          <w:lang w:bidi="fa-IR"/>
        </w:rPr>
      </w:pPr>
      <w:r w:rsidRPr="00C329B2">
        <w:rPr>
          <w:rFonts w:ascii="Times New Roman" w:eastAsia="Times New Roman" w:hAnsi="Times New Roman" w:cs="B Nazanin" w:hint="cs"/>
          <w:noProof/>
          <w:szCs w:val="28"/>
          <w:rtl/>
          <w:lang w:bidi="fa-IR"/>
        </w:rPr>
        <w:t>طرحي كه حداقل 20 امتياز كسب كند، در فهرست طرحهاي نامزد براي انتخاب طرحهاي نمونه قرار مي‌گيرد.</w:t>
      </w:r>
    </w:p>
    <w:p w14:paraId="77BDB264" w14:textId="77777777" w:rsidR="00C329B2" w:rsidRPr="00C329B2" w:rsidRDefault="00C329B2" w:rsidP="00C329B2">
      <w:pPr>
        <w:bidi/>
        <w:spacing w:after="0" w:line="240" w:lineRule="auto"/>
        <w:jc w:val="both"/>
        <w:rPr>
          <w:rFonts w:ascii="Times New Roman" w:eastAsia="Times New Roman" w:hAnsi="Times New Roman" w:cs="B Nazanin"/>
          <w:b/>
          <w:bCs/>
          <w:noProof/>
          <w:szCs w:val="28"/>
          <w:lang w:bidi="fa-IR"/>
        </w:rPr>
      </w:pPr>
      <w:r w:rsidRPr="00C329B2">
        <w:rPr>
          <w:rFonts w:ascii="Times New Roman" w:eastAsia="Times New Roman" w:hAnsi="Times New Roman" w:cs="B Nazanin" w:hint="cs"/>
          <w:b/>
          <w:bCs/>
          <w:noProof/>
          <w:szCs w:val="28"/>
          <w:rtl/>
          <w:lang w:bidi="fa-IR"/>
        </w:rPr>
        <w:t>7- تشويق:</w:t>
      </w:r>
    </w:p>
    <w:p w14:paraId="4371A508" w14:textId="77777777" w:rsidR="00C329B2" w:rsidRPr="00C329B2" w:rsidRDefault="00C329B2" w:rsidP="00C329B2">
      <w:pPr>
        <w:numPr>
          <w:ilvl w:val="1"/>
          <w:numId w:val="2"/>
        </w:numPr>
        <w:tabs>
          <w:tab w:val="clear" w:pos="2424"/>
          <w:tab w:val="left" w:pos="419"/>
        </w:tabs>
        <w:bidi/>
        <w:spacing w:after="0" w:line="240" w:lineRule="auto"/>
        <w:ind w:left="0" w:firstLine="0"/>
        <w:jc w:val="both"/>
        <w:rPr>
          <w:rFonts w:ascii="Times New Roman" w:eastAsia="Times New Roman" w:hAnsi="Times New Roman" w:cs="B Nazanin" w:hint="cs"/>
          <w:noProof/>
          <w:szCs w:val="28"/>
          <w:rtl/>
          <w:lang w:bidi="fa-IR"/>
        </w:rPr>
      </w:pPr>
      <w:r w:rsidRPr="00C329B2">
        <w:rPr>
          <w:rFonts w:ascii="Times New Roman" w:eastAsia="Times New Roman" w:hAnsi="Times New Roman" w:cs="B Nazanin" w:hint="cs"/>
          <w:noProof/>
          <w:szCs w:val="28"/>
          <w:rtl/>
          <w:lang w:bidi="fa-IR"/>
        </w:rPr>
        <w:t>مجريان طرحهاي نمونه از معاونت پژوهشي دانشگاه لوح تقدير دريافت مي‌كنند.</w:t>
      </w:r>
    </w:p>
    <w:p w14:paraId="79D503BD" w14:textId="77777777" w:rsidR="00C329B2" w:rsidRPr="00C329B2" w:rsidRDefault="00C329B2" w:rsidP="00C329B2">
      <w:pPr>
        <w:numPr>
          <w:ilvl w:val="1"/>
          <w:numId w:val="2"/>
        </w:numPr>
        <w:tabs>
          <w:tab w:val="clear" w:pos="2424"/>
          <w:tab w:val="left" w:pos="419"/>
        </w:tabs>
        <w:bidi/>
        <w:spacing w:after="0" w:line="240" w:lineRule="auto"/>
        <w:ind w:left="0" w:firstLine="0"/>
        <w:jc w:val="both"/>
        <w:rPr>
          <w:rFonts w:ascii="Times New Roman" w:eastAsia="Times New Roman" w:hAnsi="Times New Roman" w:cs="B Nazanin"/>
          <w:noProof/>
          <w:szCs w:val="28"/>
          <w:lang w:bidi="fa-IR"/>
        </w:rPr>
      </w:pPr>
      <w:r w:rsidRPr="00C329B2">
        <w:rPr>
          <w:rFonts w:ascii="Times New Roman" w:eastAsia="Times New Roman" w:hAnsi="Times New Roman" w:cs="B Nazanin" w:hint="cs"/>
          <w:noProof/>
          <w:szCs w:val="28"/>
          <w:rtl/>
          <w:lang w:bidi="fa-IR"/>
        </w:rPr>
        <w:t>مجريان طرحهاي نمونه در مراسم رسمي معرفي مي‌شوند و مشخصات آنها در كتابچه پژوهشگران برتر همان سال درج مي‌گردد.</w:t>
      </w:r>
    </w:p>
    <w:p w14:paraId="6997030A" w14:textId="29CF8EAA" w:rsidR="00C329B2" w:rsidRDefault="00C329B2" w:rsidP="00C329B2">
      <w:pPr>
        <w:bidi/>
        <w:jc w:val="both"/>
        <w:rPr>
          <w:rFonts w:ascii="Times New Roman" w:eastAsia="Times New Roman" w:hAnsi="Times New Roman" w:cs="B Nazanin"/>
          <w:noProof/>
          <w:szCs w:val="28"/>
          <w:rtl/>
          <w:lang w:bidi="fa-IR"/>
        </w:rPr>
      </w:pPr>
      <w:r w:rsidRPr="00C329B2">
        <w:rPr>
          <w:rFonts w:ascii="Times New Roman" w:eastAsia="Times New Roman" w:hAnsi="Times New Roman" w:cs="B Nazanin" w:hint="cs"/>
          <w:noProof/>
          <w:szCs w:val="28"/>
          <w:rtl/>
          <w:lang w:bidi="fa-IR"/>
        </w:rPr>
        <w:t>به هر يک از طرح</w:t>
      </w:r>
      <w:r>
        <w:rPr>
          <w:rFonts w:ascii="Times New Roman" w:eastAsia="Times New Roman" w:hAnsi="Times New Roman" w:cs="B Nazanin" w:hint="cs"/>
          <w:noProof/>
          <w:szCs w:val="28"/>
          <w:rtl/>
          <w:lang w:bidi="fa-IR"/>
        </w:rPr>
        <w:t>‌</w:t>
      </w:r>
      <w:r w:rsidRPr="00C329B2">
        <w:rPr>
          <w:rFonts w:ascii="Times New Roman" w:eastAsia="Times New Roman" w:hAnsi="Times New Roman" w:cs="B Nazanin" w:hint="cs"/>
          <w:noProof/>
          <w:szCs w:val="28"/>
          <w:rtl/>
          <w:lang w:bidi="fa-IR"/>
        </w:rPr>
        <w:t>هاي كاربردي مبلغي بعنوان تشويق بصورت اعتبار ويژه (گرنت) طبق جدول زير تعلق مي گيرد</w:t>
      </w:r>
      <w:r>
        <w:rPr>
          <w:rFonts w:ascii="Times New Roman" w:eastAsia="Times New Roman" w:hAnsi="Times New Roman" w:cs="B Nazanin" w:hint="cs"/>
          <w:noProof/>
          <w:szCs w:val="28"/>
          <w:rtl/>
          <w:lang w:bidi="fa-IR"/>
        </w:rPr>
        <w:t>:</w:t>
      </w:r>
    </w:p>
    <w:p w14:paraId="1AA0E58E" w14:textId="77777777" w:rsidR="00C329B2" w:rsidRDefault="00C329B2" w:rsidP="00C329B2">
      <w:pPr>
        <w:bidi/>
        <w:jc w:val="both"/>
        <w:rPr>
          <w:rFonts w:ascii="Times New Roman" w:eastAsia="Times New Roman" w:hAnsi="Times New Roman" w:cs="B Nazanin"/>
          <w:noProof/>
          <w:szCs w:val="28"/>
          <w:rtl/>
          <w:lang w:bidi="fa-IR"/>
        </w:rPr>
      </w:pPr>
    </w:p>
    <w:tbl>
      <w:tblPr>
        <w:bidiVisual/>
        <w:tblW w:w="71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47"/>
        <w:gridCol w:w="1991"/>
        <w:gridCol w:w="4287"/>
      </w:tblGrid>
      <w:tr w:rsidR="00C329B2" w:rsidRPr="00C329B2" w14:paraId="79A2C54A" w14:textId="77777777" w:rsidTr="00C329B2">
        <w:trPr>
          <w:trHeight w:val="487"/>
          <w:jc w:val="center"/>
        </w:trPr>
        <w:tc>
          <w:tcPr>
            <w:tcW w:w="847" w:type="dxa"/>
            <w:vAlign w:val="center"/>
          </w:tcPr>
          <w:p w14:paraId="7C6F3A07" w14:textId="77777777" w:rsidR="00C329B2" w:rsidRPr="00C329B2" w:rsidRDefault="00C329B2" w:rsidP="00C329B2">
            <w:pPr>
              <w:bidi/>
              <w:spacing w:after="0" w:line="240" w:lineRule="auto"/>
              <w:jc w:val="center"/>
              <w:rPr>
                <w:rFonts w:ascii="Times New Roman" w:eastAsia="Times New Roman" w:hAnsi="Times New Roman" w:cs="B Nazanin"/>
                <w:b/>
                <w:bCs/>
                <w:noProof/>
                <w:sz w:val="28"/>
                <w:szCs w:val="28"/>
                <w:rtl/>
                <w:lang w:bidi="fa-IR"/>
              </w:rPr>
            </w:pPr>
            <w:r w:rsidRPr="00C329B2">
              <w:rPr>
                <w:rFonts w:ascii="Times New Roman" w:eastAsia="Times New Roman" w:hAnsi="Times New Roman" w:cs="B Nazanin" w:hint="cs"/>
                <w:b/>
                <w:bCs/>
                <w:noProof/>
                <w:sz w:val="28"/>
                <w:szCs w:val="28"/>
                <w:rtl/>
                <w:lang w:bidi="fa-IR"/>
              </w:rPr>
              <w:t>رديف</w:t>
            </w:r>
          </w:p>
        </w:tc>
        <w:tc>
          <w:tcPr>
            <w:tcW w:w="1991" w:type="dxa"/>
            <w:vAlign w:val="center"/>
          </w:tcPr>
          <w:p w14:paraId="52121F1E" w14:textId="77777777" w:rsidR="00C329B2" w:rsidRPr="00C329B2" w:rsidRDefault="00C329B2" w:rsidP="00C329B2">
            <w:pPr>
              <w:bidi/>
              <w:spacing w:after="0" w:line="240" w:lineRule="auto"/>
              <w:jc w:val="center"/>
              <w:rPr>
                <w:rFonts w:ascii="Times New Roman" w:eastAsia="Times New Roman" w:hAnsi="Times New Roman" w:cs="B Nazanin"/>
                <w:b/>
                <w:bCs/>
                <w:noProof/>
                <w:sz w:val="28"/>
                <w:szCs w:val="28"/>
                <w:rtl/>
                <w:lang w:bidi="fa-IR"/>
              </w:rPr>
            </w:pPr>
            <w:r w:rsidRPr="00C329B2">
              <w:rPr>
                <w:rFonts w:ascii="Times New Roman" w:eastAsia="Times New Roman" w:hAnsi="Times New Roman" w:cs="B Nazanin" w:hint="cs"/>
                <w:b/>
                <w:bCs/>
                <w:noProof/>
                <w:sz w:val="28"/>
                <w:szCs w:val="28"/>
                <w:rtl/>
                <w:lang w:bidi="fa-IR"/>
              </w:rPr>
              <w:t>مبلغ قرارداد</w:t>
            </w:r>
          </w:p>
        </w:tc>
        <w:tc>
          <w:tcPr>
            <w:tcW w:w="4287" w:type="dxa"/>
            <w:vAlign w:val="center"/>
          </w:tcPr>
          <w:p w14:paraId="1C40B66A" w14:textId="77777777" w:rsidR="00C329B2" w:rsidRPr="00C329B2" w:rsidRDefault="00C329B2" w:rsidP="00C329B2">
            <w:pPr>
              <w:bidi/>
              <w:spacing w:after="0" w:line="240" w:lineRule="auto"/>
              <w:jc w:val="center"/>
              <w:rPr>
                <w:rFonts w:ascii="Times New Roman" w:eastAsia="Times New Roman" w:hAnsi="Times New Roman" w:cs="B Nazanin"/>
                <w:b/>
                <w:bCs/>
                <w:noProof/>
                <w:sz w:val="28"/>
                <w:szCs w:val="28"/>
                <w:rtl/>
                <w:lang w:bidi="fa-IR"/>
              </w:rPr>
            </w:pPr>
            <w:r w:rsidRPr="00C329B2">
              <w:rPr>
                <w:rFonts w:ascii="Times New Roman" w:eastAsia="Times New Roman" w:hAnsi="Times New Roman" w:cs="B Nazanin" w:hint="cs"/>
                <w:b/>
                <w:bCs/>
                <w:noProof/>
                <w:sz w:val="28"/>
                <w:szCs w:val="28"/>
                <w:rtl/>
                <w:lang w:bidi="fa-IR"/>
              </w:rPr>
              <w:t>ميزان اعتبار تخصيصي</w:t>
            </w:r>
          </w:p>
        </w:tc>
      </w:tr>
      <w:tr w:rsidR="00C329B2" w:rsidRPr="00C329B2" w14:paraId="6B7F436E" w14:textId="77777777" w:rsidTr="00C329B2">
        <w:trPr>
          <w:trHeight w:val="448"/>
          <w:jc w:val="center"/>
        </w:trPr>
        <w:tc>
          <w:tcPr>
            <w:tcW w:w="847" w:type="dxa"/>
            <w:vAlign w:val="center"/>
          </w:tcPr>
          <w:p w14:paraId="74779E57" w14:textId="77777777" w:rsidR="00C329B2" w:rsidRPr="00C329B2" w:rsidRDefault="00C329B2" w:rsidP="00C329B2">
            <w:pPr>
              <w:bidi/>
              <w:spacing w:after="0" w:line="240" w:lineRule="auto"/>
              <w:jc w:val="center"/>
              <w:rPr>
                <w:rFonts w:ascii="Times New Roman" w:eastAsia="Times New Roman" w:hAnsi="Times New Roman" w:cs="B Nazanin" w:hint="cs"/>
                <w:noProof/>
                <w:sz w:val="28"/>
                <w:szCs w:val="28"/>
                <w:rtl/>
                <w:lang w:bidi="fa-IR"/>
              </w:rPr>
            </w:pPr>
            <w:r w:rsidRPr="00C329B2">
              <w:rPr>
                <w:rFonts w:ascii="Times New Roman" w:eastAsia="Times New Roman" w:hAnsi="Times New Roman" w:cs="B Nazanin" w:hint="cs"/>
                <w:noProof/>
                <w:sz w:val="28"/>
                <w:szCs w:val="28"/>
                <w:rtl/>
                <w:lang w:bidi="fa-IR"/>
              </w:rPr>
              <w:t>1</w:t>
            </w:r>
          </w:p>
        </w:tc>
        <w:tc>
          <w:tcPr>
            <w:tcW w:w="1991" w:type="dxa"/>
            <w:vAlign w:val="center"/>
          </w:tcPr>
          <w:p w14:paraId="2C02768E" w14:textId="77777777" w:rsidR="00C329B2" w:rsidRPr="00C329B2" w:rsidRDefault="00C329B2" w:rsidP="00C329B2">
            <w:pPr>
              <w:bidi/>
              <w:spacing w:after="0" w:line="240" w:lineRule="auto"/>
              <w:jc w:val="center"/>
              <w:rPr>
                <w:rFonts w:ascii="Times New Roman" w:eastAsia="Times New Roman" w:hAnsi="Times New Roman" w:cs="B Nazanin" w:hint="cs"/>
                <w:noProof/>
                <w:sz w:val="28"/>
                <w:szCs w:val="28"/>
                <w:rtl/>
                <w:lang w:bidi="fa-IR"/>
              </w:rPr>
            </w:pPr>
            <w:r w:rsidRPr="00C329B2">
              <w:rPr>
                <w:rFonts w:ascii="Times New Roman" w:eastAsia="Times New Roman" w:hAnsi="Times New Roman" w:cs="B Nazanin" w:hint="cs"/>
                <w:noProof/>
                <w:sz w:val="28"/>
                <w:szCs w:val="28"/>
                <w:rtl/>
                <w:lang w:bidi="fa-IR"/>
              </w:rPr>
              <w:t>تا پنجاه ميليون ريال</w:t>
            </w:r>
          </w:p>
        </w:tc>
        <w:tc>
          <w:tcPr>
            <w:tcW w:w="4287" w:type="dxa"/>
            <w:vAlign w:val="center"/>
          </w:tcPr>
          <w:p w14:paraId="758ADE4E" w14:textId="77777777" w:rsidR="00C329B2" w:rsidRPr="00C329B2" w:rsidRDefault="00C329B2" w:rsidP="00C329B2">
            <w:pPr>
              <w:bidi/>
              <w:spacing w:after="0" w:line="240" w:lineRule="auto"/>
              <w:jc w:val="center"/>
              <w:rPr>
                <w:rFonts w:ascii="Times New Roman" w:eastAsia="Times New Roman" w:hAnsi="Times New Roman" w:cs="B Nazanin" w:hint="cs"/>
                <w:noProof/>
                <w:sz w:val="28"/>
                <w:szCs w:val="28"/>
                <w:rtl/>
                <w:lang w:bidi="fa-IR"/>
              </w:rPr>
            </w:pPr>
            <w:r w:rsidRPr="00C329B2">
              <w:rPr>
                <w:rFonts w:ascii="Times New Roman" w:eastAsia="Times New Roman" w:hAnsi="Times New Roman" w:cs="B Nazanin" w:hint="cs"/>
                <w:noProof/>
                <w:sz w:val="28"/>
                <w:szCs w:val="28"/>
                <w:rtl/>
                <w:lang w:bidi="fa-IR"/>
              </w:rPr>
              <w:t>-</w:t>
            </w:r>
          </w:p>
        </w:tc>
      </w:tr>
      <w:tr w:rsidR="00C329B2" w:rsidRPr="00C329B2" w14:paraId="796B5E28" w14:textId="77777777" w:rsidTr="00C329B2">
        <w:trPr>
          <w:trHeight w:val="910"/>
          <w:jc w:val="center"/>
        </w:trPr>
        <w:tc>
          <w:tcPr>
            <w:tcW w:w="847" w:type="dxa"/>
            <w:vAlign w:val="center"/>
          </w:tcPr>
          <w:p w14:paraId="0C4ABEC9" w14:textId="77777777" w:rsidR="00C329B2" w:rsidRPr="00C329B2" w:rsidRDefault="00C329B2" w:rsidP="00C329B2">
            <w:pPr>
              <w:bidi/>
              <w:spacing w:after="0" w:line="240" w:lineRule="auto"/>
              <w:jc w:val="center"/>
              <w:rPr>
                <w:rFonts w:ascii="Times New Roman" w:eastAsia="Times New Roman" w:hAnsi="Times New Roman" w:cs="B Nazanin" w:hint="cs"/>
                <w:noProof/>
                <w:sz w:val="28"/>
                <w:szCs w:val="28"/>
                <w:rtl/>
                <w:lang w:bidi="fa-IR"/>
              </w:rPr>
            </w:pPr>
            <w:r w:rsidRPr="00C329B2">
              <w:rPr>
                <w:rFonts w:ascii="Times New Roman" w:eastAsia="Times New Roman" w:hAnsi="Times New Roman" w:cs="B Nazanin" w:hint="cs"/>
                <w:noProof/>
                <w:sz w:val="28"/>
                <w:szCs w:val="28"/>
                <w:rtl/>
                <w:lang w:bidi="fa-IR"/>
              </w:rPr>
              <w:t>2</w:t>
            </w:r>
          </w:p>
        </w:tc>
        <w:tc>
          <w:tcPr>
            <w:tcW w:w="1991" w:type="dxa"/>
            <w:vAlign w:val="center"/>
          </w:tcPr>
          <w:p w14:paraId="2A85E72F" w14:textId="77777777" w:rsidR="00C329B2" w:rsidRPr="00C329B2" w:rsidRDefault="00C329B2" w:rsidP="00C329B2">
            <w:pPr>
              <w:bidi/>
              <w:spacing w:after="0" w:line="240" w:lineRule="auto"/>
              <w:jc w:val="center"/>
              <w:rPr>
                <w:rFonts w:ascii="Times New Roman" w:eastAsia="Times New Roman" w:hAnsi="Times New Roman" w:cs="B Nazanin" w:hint="cs"/>
                <w:noProof/>
                <w:sz w:val="28"/>
                <w:szCs w:val="28"/>
                <w:rtl/>
                <w:lang w:bidi="fa-IR"/>
              </w:rPr>
            </w:pPr>
            <w:r w:rsidRPr="00C329B2">
              <w:rPr>
                <w:rFonts w:ascii="Times New Roman" w:eastAsia="Times New Roman" w:hAnsi="Times New Roman" w:cs="B Nazanin" w:hint="cs"/>
                <w:noProof/>
                <w:sz w:val="28"/>
                <w:szCs w:val="28"/>
                <w:rtl/>
                <w:lang w:bidi="fa-IR"/>
              </w:rPr>
              <w:t>از پنجاه ميليون تا يكصد ميليون ريال</w:t>
            </w:r>
          </w:p>
        </w:tc>
        <w:tc>
          <w:tcPr>
            <w:tcW w:w="4287" w:type="dxa"/>
            <w:vAlign w:val="center"/>
          </w:tcPr>
          <w:p w14:paraId="6E02B875" w14:textId="77777777" w:rsidR="00C329B2" w:rsidRPr="00C329B2" w:rsidRDefault="00C329B2" w:rsidP="00C329B2">
            <w:pPr>
              <w:bidi/>
              <w:spacing w:after="0" w:line="240" w:lineRule="auto"/>
              <w:jc w:val="center"/>
              <w:rPr>
                <w:rFonts w:ascii="Times New Roman" w:eastAsia="Times New Roman" w:hAnsi="Times New Roman" w:cs="B Nazanin" w:hint="cs"/>
                <w:noProof/>
                <w:sz w:val="28"/>
                <w:szCs w:val="28"/>
                <w:rtl/>
                <w:lang w:bidi="fa-IR"/>
              </w:rPr>
            </w:pPr>
            <w:r w:rsidRPr="00C329B2">
              <w:rPr>
                <w:rFonts w:ascii="Times New Roman" w:eastAsia="Times New Roman" w:hAnsi="Times New Roman" w:cs="B Nazanin" w:hint="cs"/>
                <w:noProof/>
                <w:sz w:val="28"/>
                <w:szCs w:val="28"/>
                <w:rtl/>
                <w:lang w:bidi="fa-IR"/>
              </w:rPr>
              <w:t>پنج ميليون ريال</w:t>
            </w:r>
          </w:p>
        </w:tc>
      </w:tr>
      <w:tr w:rsidR="00C329B2" w:rsidRPr="00C329B2" w14:paraId="6E3D3503" w14:textId="77777777" w:rsidTr="00C329B2">
        <w:trPr>
          <w:trHeight w:val="1808"/>
          <w:jc w:val="center"/>
        </w:trPr>
        <w:tc>
          <w:tcPr>
            <w:tcW w:w="847" w:type="dxa"/>
            <w:vAlign w:val="center"/>
          </w:tcPr>
          <w:p w14:paraId="270815E6" w14:textId="77777777" w:rsidR="00C329B2" w:rsidRPr="00C329B2" w:rsidRDefault="00C329B2" w:rsidP="00C329B2">
            <w:pPr>
              <w:bidi/>
              <w:spacing w:after="0" w:line="240" w:lineRule="auto"/>
              <w:jc w:val="center"/>
              <w:rPr>
                <w:rFonts w:ascii="Times New Roman" w:eastAsia="Times New Roman" w:hAnsi="Times New Roman" w:cs="B Nazanin" w:hint="cs"/>
                <w:noProof/>
                <w:sz w:val="28"/>
                <w:szCs w:val="28"/>
                <w:rtl/>
                <w:lang w:bidi="fa-IR"/>
              </w:rPr>
            </w:pPr>
            <w:r w:rsidRPr="00C329B2">
              <w:rPr>
                <w:rFonts w:ascii="Times New Roman" w:eastAsia="Times New Roman" w:hAnsi="Times New Roman" w:cs="B Nazanin" w:hint="cs"/>
                <w:noProof/>
                <w:sz w:val="28"/>
                <w:szCs w:val="28"/>
                <w:rtl/>
                <w:lang w:bidi="fa-IR"/>
              </w:rPr>
              <w:t>3</w:t>
            </w:r>
          </w:p>
        </w:tc>
        <w:tc>
          <w:tcPr>
            <w:tcW w:w="1991" w:type="dxa"/>
            <w:vAlign w:val="center"/>
          </w:tcPr>
          <w:p w14:paraId="7C3CEBA6" w14:textId="77777777" w:rsidR="00C329B2" w:rsidRPr="00C329B2" w:rsidRDefault="00C329B2" w:rsidP="00C329B2">
            <w:pPr>
              <w:bidi/>
              <w:spacing w:after="0" w:line="240" w:lineRule="auto"/>
              <w:jc w:val="center"/>
              <w:rPr>
                <w:rFonts w:ascii="Times New Roman" w:eastAsia="Times New Roman" w:hAnsi="Times New Roman" w:cs="B Nazanin" w:hint="cs"/>
                <w:noProof/>
                <w:sz w:val="28"/>
                <w:szCs w:val="28"/>
                <w:rtl/>
                <w:lang w:bidi="fa-IR"/>
              </w:rPr>
            </w:pPr>
            <w:r w:rsidRPr="00C329B2">
              <w:rPr>
                <w:rFonts w:ascii="Times New Roman" w:eastAsia="Times New Roman" w:hAnsi="Times New Roman" w:cs="B Nazanin" w:hint="cs"/>
                <w:noProof/>
                <w:sz w:val="28"/>
                <w:szCs w:val="28"/>
                <w:rtl/>
                <w:lang w:bidi="fa-IR"/>
              </w:rPr>
              <w:t>از يكصد ميليون ريال به بالا</w:t>
            </w:r>
          </w:p>
        </w:tc>
        <w:tc>
          <w:tcPr>
            <w:tcW w:w="4287" w:type="dxa"/>
            <w:vAlign w:val="center"/>
          </w:tcPr>
          <w:p w14:paraId="48292A01" w14:textId="77777777" w:rsidR="00C329B2" w:rsidRPr="00C329B2" w:rsidRDefault="00C329B2" w:rsidP="00C329B2">
            <w:pPr>
              <w:bidi/>
              <w:spacing w:after="0" w:line="240" w:lineRule="auto"/>
              <w:jc w:val="center"/>
              <w:rPr>
                <w:rFonts w:ascii="Times New Roman" w:eastAsia="Times New Roman" w:hAnsi="Times New Roman" w:cs="B Nazanin" w:hint="cs"/>
                <w:noProof/>
                <w:sz w:val="28"/>
                <w:szCs w:val="28"/>
                <w:rtl/>
                <w:lang w:bidi="fa-IR"/>
              </w:rPr>
            </w:pPr>
            <w:r w:rsidRPr="00C329B2">
              <w:rPr>
                <w:rFonts w:ascii="Times New Roman" w:eastAsia="Times New Roman" w:hAnsi="Times New Roman" w:cs="B Nazanin" w:hint="cs"/>
                <w:noProof/>
                <w:sz w:val="28"/>
                <w:szCs w:val="28"/>
                <w:rtl/>
                <w:lang w:bidi="fa-IR"/>
              </w:rPr>
              <w:t>بازاي هر پنجاه ميليون ريال مبلغ قرارداد (مازاد بر يكصد ميليون ريال) مبلغ يك ميليون ريال اضافه مي گردد و حداكثر جمعاً 35 ميليون ريال</w:t>
            </w:r>
          </w:p>
        </w:tc>
      </w:tr>
    </w:tbl>
    <w:p w14:paraId="560EFED7" w14:textId="21E8D4B8" w:rsidR="00C329B2" w:rsidRDefault="00C329B2" w:rsidP="00C329B2">
      <w:pPr>
        <w:bidi/>
        <w:jc w:val="both"/>
        <w:rPr>
          <w:rFonts w:cs="B Nazanin"/>
          <w:sz w:val="36"/>
          <w:szCs w:val="36"/>
          <w:rtl/>
        </w:rPr>
      </w:pPr>
    </w:p>
    <w:p w14:paraId="2CEF65FF" w14:textId="77777777" w:rsidR="00C329B2" w:rsidRPr="00C329B2" w:rsidRDefault="00C329B2" w:rsidP="00C329B2">
      <w:pPr>
        <w:bidi/>
        <w:jc w:val="both"/>
        <w:rPr>
          <w:rFonts w:cs="B Nazanin"/>
          <w:sz w:val="28"/>
          <w:szCs w:val="28"/>
          <w:rtl/>
        </w:rPr>
      </w:pPr>
      <w:r w:rsidRPr="00C329B2">
        <w:rPr>
          <w:rFonts w:cs="B Nazanin"/>
          <w:sz w:val="28"/>
          <w:szCs w:val="28"/>
          <w:rtl/>
        </w:rPr>
        <w:t>تبصره 3: مجريان طرح‌ها مي‌توانند تمام هزينه شرکت در مجامع علمي خارج از كشور(فقط براي يك بار در سال) را با رعايت مقررات ذيربط  از محل اعتبار ويژه مربوط به اين بند تامين نمايند، و نيز مي توانند در جهت پيشبرد كارهاي تحقيقاتي از اعتبار ويژه استفاده نمايند</w:t>
      </w:r>
      <w:r w:rsidRPr="00C329B2">
        <w:rPr>
          <w:rFonts w:cs="B Nazanin"/>
          <w:sz w:val="28"/>
          <w:szCs w:val="28"/>
        </w:rPr>
        <w:t xml:space="preserve">. </w:t>
      </w:r>
    </w:p>
    <w:p w14:paraId="7728A599" w14:textId="77777777" w:rsidR="00C329B2" w:rsidRPr="00C329B2" w:rsidRDefault="00C329B2" w:rsidP="00C329B2">
      <w:pPr>
        <w:bidi/>
        <w:jc w:val="both"/>
        <w:rPr>
          <w:rFonts w:cs="B Nazanin"/>
          <w:sz w:val="28"/>
          <w:szCs w:val="28"/>
          <w:rtl/>
        </w:rPr>
      </w:pPr>
      <w:r w:rsidRPr="00C329B2">
        <w:rPr>
          <w:rFonts w:cs="B Nazanin"/>
          <w:sz w:val="28"/>
          <w:szCs w:val="28"/>
          <w:rtl/>
        </w:rPr>
        <w:t>تبصره 4: چنانچه طرح بيش از يک مجري داشته باشد هر يک از مجريان مشمول امتيازات بندهاي 7-1 و7-2 بوده و جايزه موضوع بند 7-3 با توافق بين آنان تقسيم مي‌شود</w:t>
      </w:r>
      <w:r w:rsidRPr="00C329B2">
        <w:rPr>
          <w:rFonts w:cs="B Nazanin"/>
          <w:sz w:val="28"/>
          <w:szCs w:val="28"/>
        </w:rPr>
        <w:t>.</w:t>
      </w:r>
    </w:p>
    <w:p w14:paraId="6D65E719" w14:textId="77777777" w:rsidR="00C329B2" w:rsidRPr="00C329B2" w:rsidRDefault="00C329B2" w:rsidP="00C329B2">
      <w:pPr>
        <w:bidi/>
        <w:jc w:val="both"/>
        <w:rPr>
          <w:rFonts w:cs="B Nazanin"/>
          <w:sz w:val="28"/>
          <w:szCs w:val="28"/>
          <w:rtl/>
        </w:rPr>
      </w:pPr>
      <w:r w:rsidRPr="00C329B2">
        <w:rPr>
          <w:rFonts w:cs="B Nazanin"/>
          <w:sz w:val="28"/>
          <w:szCs w:val="28"/>
          <w:rtl/>
        </w:rPr>
        <w:t>7-4</w:t>
      </w:r>
      <w:r w:rsidRPr="00C329B2">
        <w:rPr>
          <w:rFonts w:cs="B Nazanin"/>
          <w:sz w:val="28"/>
          <w:szCs w:val="28"/>
        </w:rPr>
        <w:t>-</w:t>
      </w:r>
      <w:r w:rsidRPr="00C329B2">
        <w:rPr>
          <w:rFonts w:cs="B Nazanin"/>
          <w:sz w:val="28"/>
          <w:szCs w:val="28"/>
        </w:rPr>
        <w:tab/>
      </w:r>
      <w:r w:rsidRPr="00C329B2">
        <w:rPr>
          <w:rFonts w:cs="B Nazanin"/>
          <w:sz w:val="28"/>
          <w:szCs w:val="28"/>
          <w:rtl/>
        </w:rPr>
        <w:t>به مجريان طرحهاي نمونه با رعايت آئين نامه ذيربط و مشروط به استفاده از دانشجويان دانشگاه تربيت مدرس در برابر پرداخت حق الزحمه يك پايه تشويقي اعطا مي گردد</w:t>
      </w:r>
      <w:r w:rsidRPr="00C329B2">
        <w:rPr>
          <w:rFonts w:cs="B Nazanin"/>
          <w:sz w:val="28"/>
          <w:szCs w:val="28"/>
        </w:rPr>
        <w:t>.</w:t>
      </w:r>
    </w:p>
    <w:p w14:paraId="795FA87C" w14:textId="77777777" w:rsidR="00C329B2" w:rsidRPr="00C329B2" w:rsidRDefault="00C329B2" w:rsidP="00C329B2">
      <w:pPr>
        <w:bidi/>
        <w:jc w:val="both"/>
        <w:rPr>
          <w:rFonts w:cs="B Nazanin"/>
          <w:sz w:val="28"/>
          <w:szCs w:val="28"/>
          <w:rtl/>
        </w:rPr>
      </w:pPr>
      <w:r w:rsidRPr="00C329B2">
        <w:rPr>
          <w:rFonts w:cs="B Nazanin"/>
          <w:sz w:val="28"/>
          <w:szCs w:val="28"/>
          <w:rtl/>
        </w:rPr>
        <w:lastRenderedPageBreak/>
        <w:t>تبصره 5: چنانچه طرح بيش از يک مجري داشته باشد، امتياز مندرج در بند7-4 تنها به مجري اصلي  تعلق مي‌گيرد</w:t>
      </w:r>
      <w:r w:rsidRPr="00C329B2">
        <w:rPr>
          <w:rFonts w:cs="B Nazanin"/>
          <w:sz w:val="28"/>
          <w:szCs w:val="28"/>
        </w:rPr>
        <w:t>.</w:t>
      </w:r>
    </w:p>
    <w:p w14:paraId="7C3556C1" w14:textId="65CF875E" w:rsidR="00C329B2" w:rsidRPr="00C329B2" w:rsidRDefault="00C329B2" w:rsidP="00C329B2">
      <w:pPr>
        <w:bidi/>
        <w:jc w:val="both"/>
        <w:rPr>
          <w:rFonts w:cs="B Nazanin"/>
          <w:sz w:val="24"/>
          <w:szCs w:val="24"/>
        </w:rPr>
      </w:pPr>
      <w:r w:rsidRPr="00C329B2">
        <w:rPr>
          <w:rFonts w:cs="B Nazanin"/>
          <w:sz w:val="24"/>
          <w:szCs w:val="24"/>
          <w:rtl/>
        </w:rPr>
        <w:t xml:space="preserve"> اين شيوه نامه در 7 ماده و 5 تبصره در جلسه مورخ 25/6/85 شوراي پژوهشي دانشگاه و در جلسه مورخ 30/2/86 هيأت رئيسه ودر جلسه مورخ 11/4/86 شوراي دانشگاه مطرح و به تصويب رسيد و از تاريخ 1/1/86 لازم الاجرا است.</w:t>
      </w:r>
    </w:p>
    <w:sectPr w:rsidR="00C329B2" w:rsidRPr="00C329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7A7C72"/>
    <w:multiLevelType w:val="multilevel"/>
    <w:tmpl w:val="3F7ABEE4"/>
    <w:lvl w:ilvl="0">
      <w:start w:val="5"/>
      <w:numFmt w:val="decimal"/>
      <w:lvlText w:val="%1-"/>
      <w:lvlJc w:val="left"/>
      <w:pPr>
        <w:tabs>
          <w:tab w:val="num" w:pos="435"/>
        </w:tabs>
        <w:ind w:left="435" w:hanging="435"/>
      </w:pPr>
      <w:rPr>
        <w:rFonts w:hint="default"/>
      </w:rPr>
    </w:lvl>
    <w:lvl w:ilvl="1">
      <w:start w:val="1"/>
      <w:numFmt w:val="decimal"/>
      <w:lvlText w:val="6-%2-"/>
      <w:lvlJc w:val="left"/>
      <w:pPr>
        <w:tabs>
          <w:tab w:val="num" w:pos="901"/>
        </w:tabs>
        <w:ind w:left="901" w:hanging="720"/>
      </w:pPr>
      <w:rPr>
        <w:rFonts w:hint="default"/>
      </w:rPr>
    </w:lvl>
    <w:lvl w:ilvl="2">
      <w:start w:val="1"/>
      <w:numFmt w:val="decimal"/>
      <w:lvlText w:val="%1-%2-%3."/>
      <w:lvlJc w:val="left"/>
      <w:pPr>
        <w:tabs>
          <w:tab w:val="num" w:pos="2544"/>
        </w:tabs>
        <w:ind w:left="2544" w:hanging="1080"/>
      </w:pPr>
      <w:rPr>
        <w:rFonts w:hint="default"/>
      </w:rPr>
    </w:lvl>
    <w:lvl w:ilvl="3">
      <w:start w:val="1"/>
      <w:numFmt w:val="decimal"/>
      <w:lvlText w:val="%1-%2-%3.%4."/>
      <w:lvlJc w:val="left"/>
      <w:pPr>
        <w:tabs>
          <w:tab w:val="num" w:pos="3636"/>
        </w:tabs>
        <w:ind w:left="3636" w:hanging="1440"/>
      </w:pPr>
      <w:rPr>
        <w:rFonts w:hint="default"/>
      </w:rPr>
    </w:lvl>
    <w:lvl w:ilvl="4">
      <w:start w:val="1"/>
      <w:numFmt w:val="decimal"/>
      <w:lvlText w:val="%1-%2-%3.%4.%5."/>
      <w:lvlJc w:val="left"/>
      <w:pPr>
        <w:tabs>
          <w:tab w:val="num" w:pos="4728"/>
        </w:tabs>
        <w:ind w:left="4728" w:hanging="1800"/>
      </w:pPr>
      <w:rPr>
        <w:rFonts w:hint="default"/>
      </w:rPr>
    </w:lvl>
    <w:lvl w:ilvl="5">
      <w:start w:val="1"/>
      <w:numFmt w:val="decimal"/>
      <w:lvlText w:val="%1-%2-%3.%4.%5.%6."/>
      <w:lvlJc w:val="left"/>
      <w:pPr>
        <w:tabs>
          <w:tab w:val="num" w:pos="5460"/>
        </w:tabs>
        <w:ind w:left="5460" w:hanging="1800"/>
      </w:pPr>
      <w:rPr>
        <w:rFonts w:hint="default"/>
      </w:rPr>
    </w:lvl>
    <w:lvl w:ilvl="6">
      <w:start w:val="1"/>
      <w:numFmt w:val="decimal"/>
      <w:lvlText w:val="%1-%2-%3.%4.%5.%6.%7."/>
      <w:lvlJc w:val="left"/>
      <w:pPr>
        <w:tabs>
          <w:tab w:val="num" w:pos="6552"/>
        </w:tabs>
        <w:ind w:left="6552" w:hanging="2160"/>
      </w:pPr>
      <w:rPr>
        <w:rFonts w:hint="default"/>
      </w:rPr>
    </w:lvl>
    <w:lvl w:ilvl="7">
      <w:start w:val="1"/>
      <w:numFmt w:val="decimal"/>
      <w:lvlText w:val="%1-%2-%3.%4.%5.%6.%7.%8."/>
      <w:lvlJc w:val="left"/>
      <w:pPr>
        <w:tabs>
          <w:tab w:val="num" w:pos="7644"/>
        </w:tabs>
        <w:ind w:left="7644" w:hanging="2520"/>
      </w:pPr>
      <w:rPr>
        <w:rFonts w:hint="default"/>
      </w:rPr>
    </w:lvl>
    <w:lvl w:ilvl="8">
      <w:start w:val="1"/>
      <w:numFmt w:val="decimal"/>
      <w:lvlText w:val="%1-%2-%3.%4.%5.%6.%7.%8.%9."/>
      <w:lvlJc w:val="left"/>
      <w:pPr>
        <w:tabs>
          <w:tab w:val="num" w:pos="8736"/>
        </w:tabs>
        <w:ind w:left="8736" w:hanging="2880"/>
      </w:pPr>
      <w:rPr>
        <w:rFonts w:hint="default"/>
      </w:rPr>
    </w:lvl>
  </w:abstractNum>
  <w:abstractNum w:abstractNumId="1" w15:restartNumberingAfterBreak="0">
    <w:nsid w:val="52B10D05"/>
    <w:multiLevelType w:val="multilevel"/>
    <w:tmpl w:val="4F56EAE8"/>
    <w:lvl w:ilvl="0">
      <w:start w:val="8"/>
      <w:numFmt w:val="decimal"/>
      <w:lvlText w:val="%1-"/>
      <w:lvlJc w:val="left"/>
      <w:pPr>
        <w:tabs>
          <w:tab w:val="num" w:pos="450"/>
        </w:tabs>
        <w:ind w:left="450" w:hanging="450"/>
      </w:pPr>
      <w:rPr>
        <w:rFonts w:hint="default"/>
      </w:rPr>
    </w:lvl>
    <w:lvl w:ilvl="1">
      <w:start w:val="1"/>
      <w:numFmt w:val="decimal"/>
      <w:lvlText w:val="7-%2-"/>
      <w:lvlJc w:val="left"/>
      <w:pPr>
        <w:tabs>
          <w:tab w:val="num" w:pos="2424"/>
        </w:tabs>
        <w:ind w:left="2424" w:hanging="720"/>
      </w:pPr>
      <w:rPr>
        <w:rFonts w:hint="default"/>
      </w:rPr>
    </w:lvl>
    <w:lvl w:ilvl="2">
      <w:start w:val="1"/>
      <w:numFmt w:val="decimal"/>
      <w:lvlText w:val="%1-%2-"/>
      <w:lvlJc w:val="left"/>
      <w:pPr>
        <w:tabs>
          <w:tab w:val="num" w:pos="4488"/>
        </w:tabs>
        <w:ind w:left="4488" w:hanging="1080"/>
      </w:pPr>
      <w:rPr>
        <w:rFonts w:hint="default"/>
      </w:rPr>
    </w:lvl>
    <w:lvl w:ilvl="3">
      <w:start w:val="1"/>
      <w:numFmt w:val="decimal"/>
      <w:lvlText w:val="%1-%2-%3.%4."/>
      <w:lvlJc w:val="left"/>
      <w:pPr>
        <w:tabs>
          <w:tab w:val="num" w:pos="6552"/>
        </w:tabs>
        <w:ind w:left="6552" w:hanging="1440"/>
      </w:pPr>
      <w:rPr>
        <w:rFonts w:hint="default"/>
      </w:rPr>
    </w:lvl>
    <w:lvl w:ilvl="4">
      <w:start w:val="1"/>
      <w:numFmt w:val="decimal"/>
      <w:lvlText w:val="%1-%2-%3.%4.%5."/>
      <w:lvlJc w:val="left"/>
      <w:pPr>
        <w:tabs>
          <w:tab w:val="num" w:pos="8616"/>
        </w:tabs>
        <w:ind w:left="8616" w:hanging="1800"/>
      </w:pPr>
      <w:rPr>
        <w:rFonts w:hint="default"/>
      </w:rPr>
    </w:lvl>
    <w:lvl w:ilvl="5">
      <w:start w:val="1"/>
      <w:numFmt w:val="decimal"/>
      <w:lvlText w:val="%1-%2-%3.%4.%5.%6."/>
      <w:lvlJc w:val="left"/>
      <w:pPr>
        <w:tabs>
          <w:tab w:val="num" w:pos="10320"/>
        </w:tabs>
        <w:ind w:left="10320" w:hanging="1800"/>
      </w:pPr>
      <w:rPr>
        <w:rFonts w:hint="default"/>
      </w:rPr>
    </w:lvl>
    <w:lvl w:ilvl="6">
      <w:start w:val="1"/>
      <w:numFmt w:val="decimal"/>
      <w:lvlText w:val="%1-%2-%3.%4.%5.%6.%7."/>
      <w:lvlJc w:val="left"/>
      <w:pPr>
        <w:tabs>
          <w:tab w:val="num" w:pos="12384"/>
        </w:tabs>
        <w:ind w:left="12384" w:hanging="2160"/>
      </w:pPr>
      <w:rPr>
        <w:rFonts w:hint="default"/>
      </w:rPr>
    </w:lvl>
    <w:lvl w:ilvl="7">
      <w:start w:val="1"/>
      <w:numFmt w:val="decimal"/>
      <w:lvlText w:val="%1-%2-%3.%4.%5.%6.%7.%8."/>
      <w:lvlJc w:val="left"/>
      <w:pPr>
        <w:tabs>
          <w:tab w:val="num" w:pos="14448"/>
        </w:tabs>
        <w:ind w:left="14448" w:hanging="2520"/>
      </w:pPr>
      <w:rPr>
        <w:rFonts w:hint="default"/>
      </w:rPr>
    </w:lvl>
    <w:lvl w:ilvl="8">
      <w:start w:val="1"/>
      <w:numFmt w:val="decimal"/>
      <w:lvlText w:val="%1-%2-%3.%4.%5.%6.%7.%8.%9."/>
      <w:lvlJc w:val="left"/>
      <w:pPr>
        <w:tabs>
          <w:tab w:val="num" w:pos="16512"/>
        </w:tabs>
        <w:ind w:left="16512" w:hanging="2880"/>
      </w:pPr>
      <w:rPr>
        <w:rFonts w:hint="default"/>
      </w:rPr>
    </w:lvl>
  </w:abstractNum>
  <w:num w:numId="1" w16cid:durableId="1972904678">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081962">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9B2"/>
    <w:rsid w:val="00666BC8"/>
    <w:rsid w:val="00870D31"/>
    <w:rsid w:val="00C329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035B5"/>
  <w15:chartTrackingRefBased/>
  <w15:docId w15:val="{AD743D3A-BB2E-488A-853F-3CA7F4BE3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688</Words>
  <Characters>3925</Characters>
  <Application>Microsoft Office Word</Application>
  <DocSecurity>0</DocSecurity>
  <Lines>32</Lines>
  <Paragraphs>9</Paragraphs>
  <ScaleCrop>false</ScaleCrop>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Miss.khateri</dc:creator>
  <cp:keywords/>
  <dc:description/>
  <cp:lastModifiedBy>Miss.khateri</cp:lastModifiedBy>
  <cp:revision>1</cp:revision>
  <dcterms:created xsi:type="dcterms:W3CDTF">2022-10-03T11:00:00Z</dcterms:created>
  <dcterms:modified xsi:type="dcterms:W3CDTF">2022-10-03T11:07:00Z</dcterms:modified>
</cp:coreProperties>
</file>