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A8017" w14:textId="77777777" w:rsidR="00D9263B" w:rsidRDefault="00D9263B" w:rsidP="00D9263B">
      <w:pPr>
        <w:bidi/>
        <w:spacing w:after="0" w:line="180" w:lineRule="auto"/>
        <w:ind w:left="306" w:right="-426"/>
        <w:jc w:val="right"/>
        <w:rPr>
          <w:rFonts w:cs="B Mitra"/>
          <w:rtl/>
          <w:lang w:bidi="fa-IR"/>
        </w:rPr>
      </w:pPr>
    </w:p>
    <w:p w14:paraId="2AE0A95B" w14:textId="77777777" w:rsidR="00D9263B" w:rsidRDefault="00D9263B" w:rsidP="00D9263B">
      <w:pPr>
        <w:bidi/>
        <w:spacing w:after="0" w:line="180" w:lineRule="auto"/>
        <w:ind w:left="306" w:right="-426"/>
        <w:jc w:val="right"/>
        <w:rPr>
          <w:rFonts w:cs="B Mitra"/>
          <w:rtl/>
          <w:lang w:bidi="fa-IR"/>
        </w:rPr>
      </w:pPr>
    </w:p>
    <w:p w14:paraId="07CDC7FA" w14:textId="5BC1C779" w:rsidR="00D9263B" w:rsidRDefault="00D9263B" w:rsidP="00D9263B">
      <w:pPr>
        <w:bidi/>
        <w:spacing w:after="0" w:line="180" w:lineRule="auto"/>
        <w:ind w:left="306" w:right="-426"/>
        <w:jc w:val="right"/>
        <w:rPr>
          <w:rFonts w:cs="B Mitra"/>
          <w:rtl/>
          <w:lang w:bidi="fa-IR"/>
        </w:rPr>
      </w:pPr>
    </w:p>
    <w:p w14:paraId="73B09A4A" w14:textId="340E5B54" w:rsidR="00D9263B" w:rsidRPr="00D35401" w:rsidRDefault="00D9263B" w:rsidP="00D9263B">
      <w:pPr>
        <w:tabs>
          <w:tab w:val="right" w:pos="8367"/>
          <w:tab w:val="right" w:pos="8509"/>
        </w:tabs>
        <w:bidi/>
        <w:ind w:left="306" w:right="-426"/>
        <w:jc w:val="center"/>
        <w:rPr>
          <w:rFonts w:cs="B Mitra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9CCEB" wp14:editId="7151F65C">
                <wp:simplePos x="0" y="0"/>
                <wp:positionH relativeFrom="column">
                  <wp:posOffset>1962150</wp:posOffset>
                </wp:positionH>
                <wp:positionV relativeFrom="paragraph">
                  <wp:posOffset>28575</wp:posOffset>
                </wp:positionV>
                <wp:extent cx="1028700" cy="3048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24EEC" w14:textId="77777777" w:rsidR="00D9263B" w:rsidRPr="00B04243" w:rsidRDefault="00D9263B" w:rsidP="00D9263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B0424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F69CCEB" id="Rectangle 2" o:spid="_x0000_s1026" style="position:absolute;left:0;text-align:left;margin-left:154.5pt;margin-top:2.25pt;width:81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" fillcolor="white [3201]" strokecolor="black [3200]" strokeweight="1pt">
                <v:textbox>
                  <w:txbxContent>
                    <w:p w14:paraId="2C324EEC" w14:textId="77777777" w:rsidR="00D9263B" w:rsidRPr="00B04243" w:rsidRDefault="00D9263B" w:rsidP="00D9263B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B0424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شماره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rtl/>
          <w:lang w:bidi="fa-IR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03"/>
      </w:tblGrid>
      <w:tr w:rsidR="00D9263B" w:rsidRPr="00412167" w14:paraId="1FAD0FBF" w14:textId="77777777" w:rsidTr="009E57DC">
        <w:trPr>
          <w:trHeight w:val="909"/>
        </w:trPr>
        <w:tc>
          <w:tcPr>
            <w:tcW w:w="9816" w:type="dxa"/>
            <w:shd w:val="clear" w:color="auto" w:fill="auto"/>
          </w:tcPr>
          <w:p w14:paraId="591BEF02" w14:textId="5EF23B84" w:rsidR="00D9263B" w:rsidRPr="00412167" w:rsidRDefault="00D9263B" w:rsidP="00D9263B">
            <w:pPr>
              <w:bidi/>
              <w:spacing w:after="0" w:line="180" w:lineRule="auto"/>
              <w:ind w:left="306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12167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</w:tr>
      <w:tr w:rsidR="00D9263B" w:rsidRPr="00412167" w14:paraId="1F7A9F7F" w14:textId="77777777" w:rsidTr="009E57DC">
        <w:trPr>
          <w:trHeight w:val="909"/>
        </w:trPr>
        <w:tc>
          <w:tcPr>
            <w:tcW w:w="9816" w:type="dxa"/>
            <w:shd w:val="clear" w:color="auto" w:fill="auto"/>
          </w:tcPr>
          <w:p w14:paraId="727DFC5B" w14:textId="0D72A096" w:rsidR="00D9263B" w:rsidRDefault="00D9263B" w:rsidP="00D9263B">
            <w:pPr>
              <w:bidi/>
              <w:spacing w:after="0" w:line="240" w:lineRule="auto"/>
              <w:ind w:left="306"/>
              <w:jc w:val="center"/>
              <w:rPr>
                <w:rFonts w:ascii="Tahoma" w:eastAsia="Times New Roman" w:hAnsi="Tahoma" w:cs="B Nazanin"/>
                <w:b/>
                <w:bCs/>
                <w:sz w:val="32"/>
                <w:szCs w:val="32"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32"/>
                <w:szCs w:val="32"/>
                <w:rtl/>
              </w:rPr>
              <w:t xml:space="preserve">تفاهم‌نامه استفاده از فرصت مطالعاتی </w:t>
            </w:r>
            <w:r w:rsidRPr="00704B1A">
              <w:rPr>
                <w:rFonts w:ascii="Tahoma" w:eastAsia="Times New Roman" w:hAnsi="Tahoma" w:cs="B Nazanin" w:hint="cs"/>
                <w:b/>
                <w:bCs/>
                <w:sz w:val="32"/>
                <w:szCs w:val="32"/>
                <w:rtl/>
              </w:rPr>
              <w:t xml:space="preserve">صنعت و جامعه </w:t>
            </w:r>
            <w:r>
              <w:rPr>
                <w:rFonts w:ascii="Tahoma" w:eastAsia="Times New Roman" w:hAnsi="Tahoma" w:cs="B Nazanin" w:hint="cs"/>
                <w:b/>
                <w:bCs/>
                <w:sz w:val="32"/>
                <w:szCs w:val="32"/>
                <w:rtl/>
              </w:rPr>
              <w:t xml:space="preserve">اعضای </w:t>
            </w:r>
            <w:r w:rsidR="00726AF2">
              <w:rPr>
                <w:rFonts w:ascii="Tahoma" w:eastAsia="Times New Roman" w:hAnsi="Tahoma" w:cs="B Nazanin" w:hint="cs"/>
                <w:b/>
                <w:bCs/>
                <w:sz w:val="32"/>
                <w:szCs w:val="32"/>
                <w:rtl/>
              </w:rPr>
              <w:t>هیئت‌علمی</w:t>
            </w:r>
            <w:r>
              <w:rPr>
                <w:rFonts w:ascii="Tahoma" w:eastAsia="Times New Roman" w:hAnsi="Tahoma" w:cs="B Nazanin" w:hint="cs"/>
                <w:b/>
                <w:bCs/>
                <w:sz w:val="32"/>
                <w:szCs w:val="32"/>
                <w:rtl/>
              </w:rPr>
              <w:t xml:space="preserve"> دانشگاه تربیت مدرس و</w:t>
            </w:r>
            <w:r w:rsidRPr="00704B1A">
              <w:rPr>
                <w:rFonts w:ascii="Cambria" w:eastAsia="Times New Roman" w:hAnsi="Cambria" w:cs="Cambria" w:hint="cs"/>
                <w:b/>
                <w:bCs/>
                <w:sz w:val="32"/>
                <w:szCs w:val="32"/>
                <w:rtl/>
              </w:rPr>
              <w:t> </w:t>
            </w:r>
            <w:r>
              <w:rPr>
                <w:rFonts w:ascii="Tahoma" w:eastAsia="Times New Roman" w:hAnsi="Tahoma" w:cs="B Nazanin" w:hint="cs"/>
                <w:b/>
                <w:bCs/>
                <w:sz w:val="32"/>
                <w:szCs w:val="32"/>
                <w:rtl/>
              </w:rPr>
              <w:t>........................................................</w:t>
            </w:r>
          </w:p>
          <w:p w14:paraId="66471F73" w14:textId="77777777" w:rsidR="00D9263B" w:rsidRDefault="00D9263B" w:rsidP="00D9263B">
            <w:pPr>
              <w:bidi/>
              <w:spacing w:after="0" w:line="240" w:lineRule="auto"/>
              <w:ind w:left="306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 </w:t>
            </w:r>
          </w:p>
          <w:p w14:paraId="518E6A4C" w14:textId="7675FA56" w:rsidR="00D9263B" w:rsidRDefault="00D9263B" w:rsidP="00726AF2">
            <w:pPr>
              <w:bidi/>
              <w:spacing w:after="0" w:line="240" w:lineRule="auto"/>
              <w:ind w:left="306"/>
              <w:jc w:val="lowKashida"/>
              <w:rPr>
                <w:rFonts w:ascii="Times New Roman" w:eastAsia="Times New Roman" w:hAnsi="Times New Roman" w:cs="B Nazanin"/>
                <w:sz w:val="25"/>
                <w:szCs w:val="25"/>
                <w:rtl/>
              </w:rPr>
            </w:pP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در راستاي اجرایی کردن </w:t>
            </w:r>
            <w:r w:rsidR="00726AF2">
              <w:rPr>
                <w:rFonts w:ascii="Tahoma" w:eastAsia="Times New Roman" w:hAnsi="Tahoma" w:cs="B Nazanin"/>
                <w:sz w:val="25"/>
                <w:szCs w:val="25"/>
                <w:rtl/>
              </w:rPr>
              <w:t>ش</w:t>
            </w:r>
            <w:r w:rsidR="00726AF2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</w:t>
            </w:r>
            <w:r w:rsidR="00726AF2">
              <w:rPr>
                <w:rFonts w:ascii="Tahoma" w:eastAsia="Times New Roman" w:hAnsi="Tahoma" w:cs="B Nazanin" w:hint="eastAsia"/>
                <w:sz w:val="25"/>
                <w:szCs w:val="25"/>
                <w:rtl/>
              </w:rPr>
              <w:t>وه‌نامه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فرصت مطالعاتی اعضای </w:t>
            </w:r>
            <w:r w:rsidR="00726AF2">
              <w:rPr>
                <w:rFonts w:ascii="Tahoma" w:eastAsia="Times New Roman" w:hAnsi="Tahoma" w:cs="B Nazanin"/>
                <w:sz w:val="25"/>
                <w:szCs w:val="25"/>
                <w:rtl/>
              </w:rPr>
              <w:t>ه</w:t>
            </w:r>
            <w:r w:rsidR="00726AF2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</w:t>
            </w:r>
            <w:r w:rsidR="00726AF2">
              <w:rPr>
                <w:rFonts w:ascii="Tahoma" w:eastAsia="Times New Roman" w:hAnsi="Tahoma" w:cs="B Nazanin" w:hint="eastAsia"/>
                <w:sz w:val="25"/>
                <w:szCs w:val="25"/>
                <w:rtl/>
              </w:rPr>
              <w:t>ئت‌علم</w:t>
            </w:r>
            <w:r w:rsidR="00726AF2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</w:t>
            </w:r>
            <w:r w:rsidR="00726AF2">
              <w:rPr>
                <w:rFonts w:ascii="Tahoma" w:eastAsia="Times New Roman" w:hAnsi="Tahoma" w:cs="B Nazanin"/>
                <w:sz w:val="25"/>
                <w:szCs w:val="25"/>
                <w:rtl/>
              </w:rPr>
              <w:t>دانشگاه‌ها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در صنعت و جامعه به شماره عتف-ش-3201 تاریخ 17/6/97 و </w:t>
            </w:r>
            <w:r w:rsidR="00726AF2">
              <w:rPr>
                <w:rFonts w:ascii="Tahoma" w:eastAsia="Times New Roman" w:hAnsi="Tahoma" w:cs="B Nazanin"/>
                <w:sz w:val="25"/>
                <w:szCs w:val="25"/>
                <w:rtl/>
              </w:rPr>
              <w:t>به‌منظور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معرفی اعضای </w:t>
            </w:r>
            <w:r w:rsidR="00726AF2">
              <w:rPr>
                <w:rFonts w:ascii="Tahoma" w:eastAsia="Times New Roman" w:hAnsi="Tahoma" w:cs="B Nazanin"/>
                <w:sz w:val="25"/>
                <w:szCs w:val="25"/>
                <w:rtl/>
              </w:rPr>
              <w:t>ه</w:t>
            </w:r>
            <w:r w:rsidR="00726AF2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</w:t>
            </w:r>
            <w:r w:rsidR="00726AF2">
              <w:rPr>
                <w:rFonts w:ascii="Tahoma" w:eastAsia="Times New Roman" w:hAnsi="Tahoma" w:cs="B Nazanin" w:hint="eastAsia"/>
                <w:sz w:val="25"/>
                <w:szCs w:val="25"/>
                <w:rtl/>
              </w:rPr>
              <w:t>ئت‌علم</w:t>
            </w:r>
            <w:r w:rsidR="00726AF2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برای استفاده از فرصت مطالعاتی این </w:t>
            </w:r>
            <w:r w:rsidR="00726AF2">
              <w:rPr>
                <w:rFonts w:ascii="Tahoma" w:eastAsia="Times New Roman" w:hAnsi="Tahoma" w:cs="B Nazanin"/>
                <w:sz w:val="25"/>
                <w:szCs w:val="25"/>
                <w:rtl/>
              </w:rPr>
              <w:t>تفاهم‌نامه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ميان دانشگاه تربیت مدرس به نمايندگي آقای دکتر </w:t>
            </w:r>
            <w:r w:rsidR="00726AF2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امیر عبداله</w:t>
            </w:r>
            <w:r w:rsidR="00726AF2">
              <w:rPr>
                <w:rFonts w:ascii="Tahoma" w:eastAsia="Times New Roman" w:hAnsi="Tahoma" w:cs="B Nazanin"/>
                <w:sz w:val="25"/>
                <w:szCs w:val="25"/>
                <w:rtl/>
              </w:rPr>
              <w:softHyphen/>
            </w:r>
            <w:r w:rsidR="00726AF2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زاده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(معاون پژوهشی دانشگاه) که </w:t>
            </w:r>
            <w:r w:rsidR="00726AF2">
              <w:rPr>
                <w:rFonts w:ascii="Tahoma" w:eastAsia="Times New Roman" w:hAnsi="Tahoma" w:cs="B Nazanin"/>
                <w:sz w:val="25"/>
                <w:szCs w:val="25"/>
                <w:rtl/>
              </w:rPr>
              <w:t>ازا</w:t>
            </w:r>
            <w:r w:rsidR="00726AF2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</w:t>
            </w:r>
            <w:r w:rsidR="00726AF2">
              <w:rPr>
                <w:rFonts w:ascii="Tahoma" w:eastAsia="Times New Roman" w:hAnsi="Tahoma" w:cs="B Nazanin" w:hint="eastAsia"/>
                <w:sz w:val="25"/>
                <w:szCs w:val="25"/>
                <w:rtl/>
              </w:rPr>
              <w:t>ن‌پس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«دانشگاه» نامیده می‌شوند و آقای/خانم ................................ ، عضو </w:t>
            </w:r>
            <w:r w:rsidR="00726AF2">
              <w:rPr>
                <w:rFonts w:ascii="Tahoma" w:eastAsia="Times New Roman" w:hAnsi="Tahoma" w:cs="B Nazanin"/>
                <w:sz w:val="25"/>
                <w:szCs w:val="25"/>
                <w:rtl/>
              </w:rPr>
              <w:t>ه</w:t>
            </w:r>
            <w:r w:rsidR="00726AF2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</w:t>
            </w:r>
            <w:r w:rsidR="00726AF2">
              <w:rPr>
                <w:rFonts w:ascii="Tahoma" w:eastAsia="Times New Roman" w:hAnsi="Tahoma" w:cs="B Nazanin" w:hint="eastAsia"/>
                <w:sz w:val="25"/>
                <w:szCs w:val="25"/>
                <w:rtl/>
              </w:rPr>
              <w:t>ئت‌علم</w:t>
            </w:r>
            <w:r w:rsidR="00726AF2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گروه ........................................ (متقاضی فرصت مطالعاتی)، که </w:t>
            </w:r>
            <w:r w:rsidR="00726AF2">
              <w:rPr>
                <w:rFonts w:ascii="Tahoma" w:eastAsia="Times New Roman" w:hAnsi="Tahoma" w:cs="B Nazanin"/>
                <w:sz w:val="25"/>
                <w:szCs w:val="25"/>
                <w:rtl/>
              </w:rPr>
              <w:t>ازا</w:t>
            </w:r>
            <w:r w:rsidR="00726AF2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</w:t>
            </w:r>
            <w:r w:rsidR="00726AF2">
              <w:rPr>
                <w:rFonts w:ascii="Tahoma" w:eastAsia="Times New Roman" w:hAnsi="Tahoma" w:cs="B Nazanin" w:hint="eastAsia"/>
                <w:sz w:val="25"/>
                <w:szCs w:val="25"/>
                <w:rtl/>
              </w:rPr>
              <w:t>ن‌پس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«متقاضی» نامیده می‌شوند </w:t>
            </w:r>
            <w:r w:rsidR="007443BE">
              <w:rPr>
                <w:rFonts w:ascii="Tahoma" w:eastAsia="Times New Roman" w:hAnsi="Tahoma" w:cs="B Nazanin"/>
                <w:sz w:val="25"/>
                <w:szCs w:val="25"/>
                <w:rtl/>
              </w:rPr>
              <w:t>از</w:t>
            </w:r>
            <w:r w:rsidR="007443BE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</w:t>
            </w:r>
            <w:r w:rsidR="007443BE">
              <w:rPr>
                <w:rFonts w:ascii="Tahoma" w:eastAsia="Times New Roman" w:hAnsi="Tahoma" w:cs="B Nazanin" w:hint="eastAsia"/>
                <w:sz w:val="25"/>
                <w:szCs w:val="25"/>
                <w:rtl/>
              </w:rPr>
              <w:t>ک‌طرف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و واحد عملیاتی ............................................. به نمايندگي آقای/خانم ......................................، که </w:t>
            </w:r>
            <w:r w:rsidR="00726AF2">
              <w:rPr>
                <w:rFonts w:ascii="Tahoma" w:eastAsia="Times New Roman" w:hAnsi="Tahoma" w:cs="B Nazanin"/>
                <w:sz w:val="25"/>
                <w:szCs w:val="25"/>
                <w:rtl/>
              </w:rPr>
              <w:t>ازا</w:t>
            </w:r>
            <w:r w:rsidR="00726AF2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</w:t>
            </w:r>
            <w:r w:rsidR="00726AF2">
              <w:rPr>
                <w:rFonts w:ascii="Tahoma" w:eastAsia="Times New Roman" w:hAnsi="Tahoma" w:cs="B Nazanin" w:hint="eastAsia"/>
                <w:sz w:val="25"/>
                <w:szCs w:val="25"/>
                <w:rtl/>
              </w:rPr>
              <w:t>ن‌پس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«واحد عملیاتی» اطلاق می‌شود از طرف دیگر تنظیم مي‌گردد.</w:t>
            </w:r>
          </w:p>
          <w:p w14:paraId="5F90D88C" w14:textId="77777777" w:rsidR="00D9263B" w:rsidRDefault="00D9263B" w:rsidP="00D9263B">
            <w:pPr>
              <w:bidi/>
              <w:spacing w:after="0" w:line="240" w:lineRule="auto"/>
              <w:ind w:left="306"/>
              <w:jc w:val="both"/>
              <w:rPr>
                <w:rFonts w:ascii="Tahoma" w:eastAsia="Times New Roman" w:hAnsi="Tahoma" w:cs="B Nazanin"/>
                <w:b/>
                <w:bCs/>
                <w:sz w:val="25"/>
                <w:szCs w:val="25"/>
                <w:rtl/>
                <w:lang w:bidi="fa-IR"/>
              </w:rPr>
            </w:pPr>
          </w:p>
          <w:p w14:paraId="52D06520" w14:textId="77777777" w:rsidR="00D9263B" w:rsidRDefault="00D9263B" w:rsidP="00D9263B">
            <w:pPr>
              <w:bidi/>
              <w:spacing w:after="0" w:line="240" w:lineRule="auto"/>
              <w:ind w:left="306"/>
              <w:jc w:val="both"/>
              <w:rPr>
                <w:rFonts w:ascii="Times New Roman" w:eastAsia="Times New Roman" w:hAnsi="Times New Roman" w:cs="B Nazanin"/>
                <w:sz w:val="25"/>
                <w:szCs w:val="25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5"/>
                <w:szCs w:val="25"/>
                <w:rtl/>
              </w:rPr>
              <w:t xml:space="preserve">ماده 1) موضوع تفاهم‌نامه: </w:t>
            </w:r>
          </w:p>
          <w:p w14:paraId="1FC4568B" w14:textId="05D6D4E6" w:rsidR="00D9263B" w:rsidRDefault="00D9263B" w:rsidP="00D9263B">
            <w:pPr>
              <w:bidi/>
              <w:spacing w:after="0" w:line="240" w:lineRule="auto"/>
              <w:ind w:left="306"/>
              <w:jc w:val="both"/>
              <w:rPr>
                <w:rFonts w:ascii="Times New Roman" w:eastAsia="Times New Roman" w:hAnsi="Times New Roman" w:cs="B Nazanin"/>
                <w:sz w:val="25"/>
                <w:szCs w:val="25"/>
                <w:rtl/>
              </w:rPr>
            </w:pP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هدف از تنظيم و اجراي اين تفاهم‌نامه معرفی آقای/خانم .................................. عضو </w:t>
            </w:r>
            <w:r w:rsidR="00726AF2">
              <w:rPr>
                <w:rFonts w:ascii="Tahoma" w:eastAsia="Times New Roman" w:hAnsi="Tahoma" w:cs="B Nazanin"/>
                <w:sz w:val="25"/>
                <w:szCs w:val="25"/>
                <w:rtl/>
              </w:rPr>
              <w:t>ه</w:t>
            </w:r>
            <w:r w:rsidR="00726AF2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</w:t>
            </w:r>
            <w:r w:rsidR="00726AF2">
              <w:rPr>
                <w:rFonts w:ascii="Tahoma" w:eastAsia="Times New Roman" w:hAnsi="Tahoma" w:cs="B Nazanin" w:hint="eastAsia"/>
                <w:sz w:val="25"/>
                <w:szCs w:val="25"/>
                <w:rtl/>
              </w:rPr>
              <w:t>ئت‌علم</w:t>
            </w:r>
            <w:r w:rsidR="00726AF2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گروه .......................... این دانشگاه برای انجام فرصت مطالعاتی در صنعت و جامعه مي‌باشد. </w:t>
            </w:r>
          </w:p>
          <w:p w14:paraId="4A38C4C6" w14:textId="77777777" w:rsidR="00D9263B" w:rsidRDefault="00D9263B" w:rsidP="00D9263B">
            <w:pPr>
              <w:bidi/>
              <w:spacing w:after="0" w:line="240" w:lineRule="auto"/>
              <w:ind w:left="306"/>
              <w:jc w:val="both"/>
              <w:rPr>
                <w:rFonts w:ascii="Tahoma" w:eastAsia="Times New Roman" w:hAnsi="Tahoma" w:cs="B Nazanin"/>
                <w:b/>
                <w:bCs/>
                <w:sz w:val="25"/>
                <w:szCs w:val="25"/>
                <w:rtl/>
                <w:lang w:bidi="fa-IR"/>
              </w:rPr>
            </w:pPr>
          </w:p>
          <w:p w14:paraId="7EE1B532" w14:textId="56AC441F" w:rsidR="00D9263B" w:rsidRDefault="00D9263B" w:rsidP="00D9263B">
            <w:pPr>
              <w:bidi/>
              <w:spacing w:after="0" w:line="240" w:lineRule="auto"/>
              <w:ind w:left="306"/>
              <w:jc w:val="both"/>
              <w:rPr>
                <w:rFonts w:ascii="Times New Roman" w:eastAsia="Times New Roman" w:hAnsi="Times New Roman" w:cs="B Nazanin"/>
                <w:sz w:val="25"/>
                <w:szCs w:val="25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5"/>
                <w:szCs w:val="25"/>
                <w:rtl/>
              </w:rPr>
              <w:t xml:space="preserve">ماده 2) اهداف </w:t>
            </w:r>
            <w:r w:rsidR="00726AF2">
              <w:rPr>
                <w:rFonts w:ascii="Tahoma" w:eastAsia="Times New Roman" w:hAnsi="Tahoma" w:cs="B Nazanin"/>
                <w:b/>
                <w:bCs/>
                <w:sz w:val="25"/>
                <w:szCs w:val="25"/>
                <w:rtl/>
              </w:rPr>
              <w:t>تفاهم‌نامه</w:t>
            </w:r>
            <w:r>
              <w:rPr>
                <w:rFonts w:ascii="Tahoma" w:eastAsia="Times New Roman" w:hAnsi="Tahoma" w:cs="B Nazanin" w:hint="cs"/>
                <w:b/>
                <w:bCs/>
                <w:sz w:val="25"/>
                <w:szCs w:val="25"/>
                <w:rtl/>
              </w:rPr>
              <w:t>:</w:t>
            </w:r>
          </w:p>
          <w:p w14:paraId="33F13421" w14:textId="249373D2" w:rsidR="00D9263B" w:rsidRDefault="00D9263B" w:rsidP="00D9263B">
            <w:pPr>
              <w:bidi/>
              <w:spacing w:after="0" w:line="240" w:lineRule="auto"/>
              <w:ind w:left="306"/>
              <w:jc w:val="lowKashida"/>
              <w:rPr>
                <w:rFonts w:ascii="Times New Roman" w:eastAsia="Times New Roman" w:hAnsi="Times New Roman" w:cs="B Nazanin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Cs w:val="24"/>
                <w:rtl/>
              </w:rPr>
              <w:t xml:space="preserve">1- </w:t>
            </w:r>
            <w:r w:rsidR="00726AF2">
              <w:rPr>
                <w:rFonts w:ascii="Times New Roman" w:eastAsia="Times New Roman" w:hAnsi="Times New Roman" w:cs="B Nazanin"/>
                <w:szCs w:val="24"/>
                <w:rtl/>
              </w:rPr>
              <w:t>جهت‌ده</w:t>
            </w:r>
            <w:r w:rsidR="00726AF2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>
              <w:rPr>
                <w:rFonts w:ascii="Times New Roman" w:eastAsia="Times New Roman" w:hAnsi="Times New Roman" w:cs="B Nazanin" w:hint="cs"/>
                <w:szCs w:val="24"/>
                <w:rtl/>
              </w:rPr>
              <w:t xml:space="preserve"> به </w:t>
            </w:r>
            <w:r w:rsidR="00726AF2">
              <w:rPr>
                <w:rFonts w:ascii="Times New Roman" w:eastAsia="Times New Roman" w:hAnsi="Times New Roman" w:cs="B Nazanin"/>
                <w:szCs w:val="24"/>
                <w:rtl/>
              </w:rPr>
              <w:t>پژوهش‌ها</w:t>
            </w:r>
            <w:r w:rsidR="00726AF2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>
              <w:rPr>
                <w:rFonts w:ascii="Times New Roman" w:eastAsia="Times New Roman" w:hAnsi="Times New Roman" w:cs="B Nazanin" w:hint="cs"/>
                <w:szCs w:val="24"/>
                <w:rtl/>
              </w:rPr>
              <w:t xml:space="preserve"> دانشگاه و گسترش دانش و فناوری کاربردی جامعه و صنعت.</w:t>
            </w:r>
          </w:p>
          <w:p w14:paraId="47699E4B" w14:textId="77777777" w:rsidR="00D9263B" w:rsidRDefault="00D9263B" w:rsidP="00D9263B">
            <w:pPr>
              <w:bidi/>
              <w:spacing w:after="0" w:line="240" w:lineRule="auto"/>
              <w:ind w:left="306"/>
              <w:jc w:val="lowKashida"/>
              <w:rPr>
                <w:rFonts w:ascii="Times New Roman" w:eastAsia="Times New Roman" w:hAnsi="Times New Roman" w:cs="B Nazanin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Cs w:val="24"/>
                <w:rtl/>
                <w:lang w:bidi="fa-IR"/>
              </w:rPr>
              <w:t xml:space="preserve">2- </w:t>
            </w:r>
            <w:r>
              <w:rPr>
                <w:rFonts w:ascii="Times New Roman" w:eastAsia="Times New Roman" w:hAnsi="Times New Roman" w:cs="B Nazanin" w:hint="cs"/>
                <w:szCs w:val="24"/>
                <w:rtl/>
              </w:rPr>
              <w:t>کمک به رفع مشکل علمی و صنعتی واحد عملیاتی در قالب انجام طرح تحقیقاتی مشترک.</w:t>
            </w:r>
          </w:p>
          <w:p w14:paraId="39EA87F3" w14:textId="7081A53E" w:rsidR="00D9263B" w:rsidRDefault="00D9263B" w:rsidP="00D9263B">
            <w:pPr>
              <w:bidi/>
              <w:spacing w:after="0" w:line="240" w:lineRule="auto"/>
              <w:ind w:left="306"/>
              <w:jc w:val="lowKashida"/>
              <w:rPr>
                <w:rFonts w:ascii="Times New Roman" w:eastAsia="Times New Roman" w:hAnsi="Times New Roman" w:cs="B Nazanin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Cs w:val="24"/>
                <w:rtl/>
              </w:rPr>
              <w:t>3- تقویت ارتباط دانشگاه و واحد عملیاتی و گسترش همکاری‌های پایدار علمی و پژوهشی بین دانشگاه و واحد عملیاتی.</w:t>
            </w:r>
          </w:p>
          <w:p w14:paraId="756E53E9" w14:textId="38AD1DC1" w:rsidR="00D9263B" w:rsidRDefault="00D9263B" w:rsidP="00D9263B">
            <w:pPr>
              <w:bidi/>
              <w:spacing w:after="0" w:line="240" w:lineRule="auto"/>
              <w:ind w:left="306"/>
              <w:jc w:val="lowKashida"/>
              <w:rPr>
                <w:rFonts w:ascii="Times New Roman" w:eastAsia="Times New Roman" w:hAnsi="Times New Roman" w:cs="B Nazanin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Cs w:val="24"/>
                <w:rtl/>
              </w:rPr>
              <w:t>4- انتقال و ترویج یافته‌های جدید دانش و فناوری دانشگاه به واحد عملیاتی.</w:t>
            </w:r>
          </w:p>
          <w:p w14:paraId="2495FB4C" w14:textId="645B540C" w:rsidR="00D9263B" w:rsidRDefault="00D9263B" w:rsidP="00D9263B">
            <w:pPr>
              <w:bidi/>
              <w:spacing w:after="0" w:line="240" w:lineRule="auto"/>
              <w:ind w:left="306"/>
              <w:jc w:val="lowKashida"/>
              <w:rPr>
                <w:rFonts w:ascii="Times New Roman" w:eastAsia="Times New Roman" w:hAnsi="Times New Roman" w:cs="B Nazanin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Cs w:val="24"/>
                <w:rtl/>
              </w:rPr>
              <w:t xml:space="preserve">5- شناسایی مشکلات واحد عملیاتی از لحاظ تنوع و کیفیت محصول یا خدمات، قیمت، زمان تحویل و ... </w:t>
            </w:r>
          </w:p>
          <w:p w14:paraId="28D64A95" w14:textId="699BF0B3" w:rsidR="00D9263B" w:rsidRDefault="00D9263B" w:rsidP="00D9263B">
            <w:pPr>
              <w:bidi/>
              <w:spacing w:after="0" w:line="240" w:lineRule="auto"/>
              <w:ind w:left="306"/>
              <w:jc w:val="lowKashida"/>
              <w:rPr>
                <w:rFonts w:ascii="Times New Roman" w:eastAsia="Times New Roman" w:hAnsi="Times New Roman" w:cs="B Nazanin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Cs w:val="24"/>
                <w:rtl/>
              </w:rPr>
              <w:t xml:space="preserve">6- تعریف طرح یا پایان‌نامه برای اصلاح فرآیندها، محصولات و توسعه پایدار اقتصادی کشور مانند مصرف بهینه انرژی، ارتقای سلامت و ایمنی و بهبود </w:t>
            </w:r>
            <w:r w:rsidR="00726AF2">
              <w:rPr>
                <w:rFonts w:ascii="Times New Roman" w:eastAsia="Times New Roman" w:hAnsi="Times New Roman" w:cs="B Nazanin"/>
                <w:szCs w:val="24"/>
                <w:rtl/>
              </w:rPr>
              <w:t>مح</w:t>
            </w:r>
            <w:r w:rsidR="00726AF2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="00726AF2">
              <w:rPr>
                <w:rFonts w:ascii="Times New Roman" w:eastAsia="Times New Roman" w:hAnsi="Times New Roman" w:cs="B Nazanin" w:hint="eastAsia"/>
                <w:szCs w:val="24"/>
                <w:rtl/>
              </w:rPr>
              <w:t>ط‌ز</w:t>
            </w:r>
            <w:r w:rsidR="00726AF2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="00726AF2">
              <w:rPr>
                <w:rFonts w:ascii="Times New Roman" w:eastAsia="Times New Roman" w:hAnsi="Times New Roman" w:cs="B Nazanin" w:hint="eastAsia"/>
                <w:szCs w:val="24"/>
                <w:rtl/>
              </w:rPr>
              <w:t>ست</w:t>
            </w:r>
            <w:r>
              <w:rPr>
                <w:rFonts w:ascii="Times New Roman" w:eastAsia="Times New Roman" w:hAnsi="Times New Roman" w:cs="B Nazanin" w:hint="cs"/>
                <w:szCs w:val="24"/>
                <w:rtl/>
              </w:rPr>
              <w:t xml:space="preserve"> مردم.</w:t>
            </w:r>
          </w:p>
          <w:p w14:paraId="3FF803E8" w14:textId="542F23E2" w:rsidR="00D9263B" w:rsidRDefault="00D9263B" w:rsidP="00D9263B">
            <w:pPr>
              <w:bidi/>
              <w:spacing w:after="0" w:line="240" w:lineRule="auto"/>
              <w:ind w:left="306"/>
              <w:jc w:val="lowKashida"/>
              <w:rPr>
                <w:rFonts w:ascii="Times New Roman" w:eastAsia="Times New Roman" w:hAnsi="Times New Roman" w:cs="B Nazanin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Cs w:val="24"/>
                <w:rtl/>
              </w:rPr>
              <w:t xml:space="preserve">7- استفاده مفید و </w:t>
            </w:r>
            <w:r w:rsidR="00726AF2">
              <w:rPr>
                <w:rFonts w:ascii="Times New Roman" w:eastAsia="Times New Roman" w:hAnsi="Times New Roman" w:cs="B Nazanin"/>
                <w:szCs w:val="24"/>
                <w:rtl/>
              </w:rPr>
              <w:t>مؤثر</w:t>
            </w:r>
            <w:r>
              <w:rPr>
                <w:rFonts w:ascii="Times New Roman" w:eastAsia="Times New Roman" w:hAnsi="Times New Roman" w:cs="B Nazanin" w:hint="cs"/>
                <w:szCs w:val="24"/>
                <w:rtl/>
              </w:rPr>
              <w:t xml:space="preserve"> از امکانات، </w:t>
            </w:r>
            <w:r w:rsidR="00726AF2">
              <w:rPr>
                <w:rFonts w:ascii="Times New Roman" w:eastAsia="Times New Roman" w:hAnsi="Times New Roman" w:cs="B Nazanin"/>
                <w:szCs w:val="24"/>
                <w:rtl/>
              </w:rPr>
              <w:t>آزما</w:t>
            </w:r>
            <w:r w:rsidR="00726AF2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="00726AF2">
              <w:rPr>
                <w:rFonts w:ascii="Times New Roman" w:eastAsia="Times New Roman" w:hAnsi="Times New Roman" w:cs="B Nazanin" w:hint="eastAsia"/>
                <w:szCs w:val="24"/>
                <w:rtl/>
              </w:rPr>
              <w:t>شگاه‌ها</w:t>
            </w:r>
            <w:r>
              <w:rPr>
                <w:rFonts w:ascii="Times New Roman" w:eastAsia="Times New Roman" w:hAnsi="Times New Roman" w:cs="B Nazanin" w:hint="cs"/>
                <w:szCs w:val="24"/>
                <w:rtl/>
              </w:rPr>
              <w:t xml:space="preserve"> و تجهیزات واحدهای عملیاتی.</w:t>
            </w:r>
          </w:p>
          <w:p w14:paraId="61EB176B" w14:textId="77777777" w:rsidR="00726AF2" w:rsidRDefault="00726AF2" w:rsidP="00726AF2">
            <w:pPr>
              <w:bidi/>
              <w:spacing w:after="0" w:line="240" w:lineRule="auto"/>
              <w:ind w:left="306"/>
              <w:jc w:val="lowKashida"/>
              <w:rPr>
                <w:rFonts w:ascii="Times New Roman" w:eastAsia="Times New Roman" w:hAnsi="Times New Roman" w:cs="B Nazanin"/>
                <w:szCs w:val="24"/>
              </w:rPr>
            </w:pPr>
          </w:p>
          <w:p w14:paraId="357D7566" w14:textId="595193EB" w:rsidR="00726AF2" w:rsidRDefault="00726AF2" w:rsidP="00726AF2">
            <w:pPr>
              <w:bidi/>
              <w:spacing w:after="0" w:line="240" w:lineRule="auto"/>
              <w:ind w:left="306"/>
              <w:jc w:val="both"/>
              <w:rPr>
                <w:rFonts w:ascii="Times New Roman" w:eastAsia="Times New Roman" w:hAnsi="Times New Roman" w:cs="B Nazanin"/>
                <w:sz w:val="25"/>
                <w:szCs w:val="25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5"/>
                <w:szCs w:val="25"/>
                <w:rtl/>
              </w:rPr>
              <w:t>ماده 3)تعهدات طرفین:</w:t>
            </w:r>
            <w:r>
              <w:rPr>
                <w:rFonts w:ascii="Times New Roman" w:eastAsia="Times New Roman" w:hAnsi="Times New Roman" w:cs="B Nazanin"/>
                <w:sz w:val="25"/>
                <w:szCs w:val="25"/>
              </w:rPr>
              <w:t xml:space="preserve"> </w:t>
            </w:r>
          </w:p>
          <w:p w14:paraId="3E200215" w14:textId="3B4C67C3" w:rsidR="00431E21" w:rsidRPr="00431E21" w:rsidRDefault="00431E21" w:rsidP="00431E21">
            <w:pPr>
              <w:bidi/>
              <w:spacing w:after="0" w:line="240" w:lineRule="auto"/>
              <w:ind w:left="306"/>
              <w:jc w:val="both"/>
              <w:rPr>
                <w:rFonts w:ascii="Tahoma" w:eastAsia="Times New Roman" w:hAnsi="Tahoma" w:cs="B Nazanin"/>
                <w:sz w:val="25"/>
                <w:szCs w:val="25"/>
                <w:rtl/>
              </w:rPr>
            </w:pP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1- واحد عملیاتی امکانات و تسهیلات </w:t>
            </w:r>
            <w:r>
              <w:rPr>
                <w:rFonts w:ascii="Tahoma" w:eastAsia="Times New Roman" w:hAnsi="Tahoma" w:cs="B Nazanin"/>
                <w:sz w:val="25"/>
                <w:szCs w:val="25"/>
                <w:rtl/>
              </w:rPr>
              <w:t>موردتوافق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</w:t>
            </w:r>
            <w:r>
              <w:rPr>
                <w:rFonts w:ascii="Tahoma" w:eastAsia="Times New Roman" w:hAnsi="Tahoma" w:cs="B Nazanin"/>
                <w:sz w:val="25"/>
                <w:szCs w:val="25"/>
                <w:rtl/>
              </w:rPr>
              <w:t>درج‌شده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در برنامه مطالعاتی را </w:t>
            </w:r>
            <w:r>
              <w:rPr>
                <w:rFonts w:ascii="Tahoma" w:eastAsia="Times New Roman" w:hAnsi="Tahoma" w:cs="B Nazanin"/>
                <w:sz w:val="25"/>
                <w:szCs w:val="25"/>
                <w:rtl/>
              </w:rPr>
              <w:t>تأم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</w:t>
            </w:r>
            <w:r>
              <w:rPr>
                <w:rFonts w:ascii="Tahoma" w:eastAsia="Times New Roman" w:hAnsi="Tahoma" w:cs="B Nazanin" w:hint="eastAsia"/>
                <w:sz w:val="25"/>
                <w:szCs w:val="25"/>
                <w:rtl/>
              </w:rPr>
              <w:t>ن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می‌کند.</w:t>
            </w:r>
            <w:r>
              <w:rPr>
                <w:rFonts w:ascii="Times New Roman" w:eastAsia="Times New Roman" w:hAnsi="Times New Roman" w:cs="B Nazanin" w:hint="cs"/>
                <w:sz w:val="25"/>
                <w:szCs w:val="25"/>
                <w:rtl/>
              </w:rPr>
              <w:t xml:space="preserve"> </w:t>
            </w:r>
          </w:p>
          <w:p w14:paraId="2DB78D9D" w14:textId="61A58E24" w:rsidR="00F37310" w:rsidRDefault="00F37310" w:rsidP="004E1495">
            <w:pPr>
              <w:pStyle w:val="ListParagraph"/>
              <w:spacing w:after="0" w:line="240" w:lineRule="auto"/>
              <w:ind w:left="306"/>
              <w:jc w:val="both"/>
              <w:rPr>
                <w:rFonts w:ascii="Times New Roman" w:eastAsia="Times New Roman" w:hAnsi="Times New Roman" w:cs="B Nazanin"/>
                <w:sz w:val="25"/>
                <w:szCs w:val="25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>2- واحد عملیاتی می</w:t>
            </w:r>
            <w:r>
              <w:rPr>
                <w:rFonts w:ascii="Times New Roman" w:eastAsia="Times New Roman" w:hAnsi="Times New Roman" w:cs="B Nazanin"/>
                <w:sz w:val="25"/>
                <w:szCs w:val="25"/>
                <w:rtl/>
                <w:lang w:bidi="ar-SA"/>
              </w:rPr>
              <w:softHyphen/>
            </w:r>
            <w:r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 xml:space="preserve">تواند بر اساس مقررات داخلی خود به </w:t>
            </w:r>
            <w:r w:rsidR="004E1495"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>متقاضی</w:t>
            </w:r>
            <w:r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 xml:space="preserve"> از طریق عقد قرارداد پژوهشی با دانشگاه </w:t>
            </w:r>
            <w:r w:rsidR="007443BE">
              <w:rPr>
                <w:rFonts w:ascii="Times New Roman" w:eastAsia="Times New Roman" w:hAnsi="Times New Roman" w:cs="B Nazanin"/>
                <w:sz w:val="25"/>
                <w:szCs w:val="25"/>
                <w:rtl/>
                <w:lang w:bidi="ar-SA"/>
              </w:rPr>
              <w:t>حق‌التحق</w:t>
            </w:r>
            <w:r w:rsidR="007443BE"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>ی</w:t>
            </w:r>
            <w:r w:rsidR="007443BE">
              <w:rPr>
                <w:rFonts w:ascii="Times New Roman" w:eastAsia="Times New Roman" w:hAnsi="Times New Roman" w:cs="B Nazanin" w:hint="eastAsia"/>
                <w:sz w:val="25"/>
                <w:szCs w:val="25"/>
                <w:rtl/>
                <w:lang w:bidi="ar-SA"/>
              </w:rPr>
              <w:t>ق</w:t>
            </w:r>
            <w:r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 xml:space="preserve"> پرداخت کند.</w:t>
            </w:r>
          </w:p>
          <w:p w14:paraId="0909E8F0" w14:textId="17868EBA" w:rsidR="00431E21" w:rsidRPr="00B65F7E" w:rsidRDefault="00F37310" w:rsidP="004E1495">
            <w:pPr>
              <w:pStyle w:val="ListParagraph"/>
              <w:spacing w:after="0" w:line="240" w:lineRule="auto"/>
              <w:ind w:left="306"/>
              <w:jc w:val="both"/>
              <w:rPr>
                <w:rFonts w:ascii="Times New Roman" w:eastAsia="Times New Roman" w:hAnsi="Times New Roman" w:cs="B Nazanin"/>
                <w:sz w:val="25"/>
                <w:szCs w:val="25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lastRenderedPageBreak/>
              <w:t xml:space="preserve">3- </w:t>
            </w:r>
            <w:r w:rsidR="00431E21"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 xml:space="preserve">واحد عملیاتی </w:t>
            </w:r>
            <w:r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>تلاش می</w:t>
            </w:r>
            <w:r>
              <w:rPr>
                <w:rFonts w:ascii="Times New Roman" w:eastAsia="Times New Roman" w:hAnsi="Times New Roman" w:cs="B Nazanin"/>
                <w:sz w:val="25"/>
                <w:szCs w:val="25"/>
                <w:rtl/>
                <w:lang w:bidi="ar-SA"/>
              </w:rPr>
              <w:softHyphen/>
            </w:r>
            <w:r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 xml:space="preserve">کند با عقد قرارداد پژوهشی با دانشگاه و </w:t>
            </w:r>
            <w:r w:rsidR="004E1495"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>متقاضی</w:t>
            </w:r>
            <w:r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 xml:space="preserve"> و حمایت مادی و معنوی از </w:t>
            </w:r>
            <w:r w:rsidR="007443BE">
              <w:rPr>
                <w:rFonts w:ascii="Times New Roman" w:eastAsia="Times New Roman" w:hAnsi="Times New Roman" w:cs="B Nazanin"/>
                <w:sz w:val="25"/>
                <w:szCs w:val="25"/>
                <w:rtl/>
                <w:lang w:bidi="ar-SA"/>
              </w:rPr>
              <w:t>پا</w:t>
            </w:r>
            <w:r w:rsidR="007443BE"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>ی</w:t>
            </w:r>
            <w:r w:rsidR="007443BE">
              <w:rPr>
                <w:rFonts w:ascii="Times New Roman" w:eastAsia="Times New Roman" w:hAnsi="Times New Roman" w:cs="B Nazanin" w:hint="eastAsia"/>
                <w:sz w:val="25"/>
                <w:szCs w:val="25"/>
                <w:rtl/>
                <w:lang w:bidi="ar-SA"/>
              </w:rPr>
              <w:t>ان‌نامه‌ها</w:t>
            </w:r>
            <w:r w:rsidR="007443BE"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>ی</w:t>
            </w:r>
            <w:r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 xml:space="preserve"> کارشناسی ارشد و رساله</w:t>
            </w:r>
            <w:r>
              <w:rPr>
                <w:rFonts w:ascii="Times New Roman" w:eastAsia="Times New Roman" w:hAnsi="Times New Roman" w:cs="B Nazanin"/>
                <w:sz w:val="25"/>
                <w:szCs w:val="25"/>
                <w:rtl/>
                <w:lang w:bidi="ar-SA"/>
              </w:rPr>
              <w:softHyphen/>
            </w:r>
            <w:r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 xml:space="preserve">های دکتری </w:t>
            </w:r>
            <w:r w:rsidR="007443BE">
              <w:rPr>
                <w:rFonts w:ascii="Times New Roman" w:eastAsia="Times New Roman" w:hAnsi="Times New Roman" w:cs="B Nazanin"/>
                <w:sz w:val="25"/>
                <w:szCs w:val="25"/>
                <w:rtl/>
                <w:lang w:bidi="ar-SA"/>
              </w:rPr>
              <w:t>درزم</w:t>
            </w:r>
            <w:r w:rsidR="007443BE"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>ی</w:t>
            </w:r>
            <w:r w:rsidR="007443BE">
              <w:rPr>
                <w:rFonts w:ascii="Times New Roman" w:eastAsia="Times New Roman" w:hAnsi="Times New Roman" w:cs="B Nazanin" w:hint="eastAsia"/>
                <w:sz w:val="25"/>
                <w:szCs w:val="25"/>
                <w:rtl/>
                <w:lang w:bidi="ar-SA"/>
              </w:rPr>
              <w:t>نه</w:t>
            </w:r>
            <w:r w:rsidR="007443BE">
              <w:rPr>
                <w:rFonts w:ascii="Times New Roman" w:eastAsia="Times New Roman" w:hAnsi="Times New Roman" w:cs="Times New Roman" w:hint="cs"/>
                <w:sz w:val="25"/>
                <w:szCs w:val="25"/>
                <w:rtl/>
                <w:lang w:bidi="ar-SA"/>
              </w:rPr>
              <w:t>ٔ</w:t>
            </w:r>
            <w:r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 xml:space="preserve"> تحقیق </w:t>
            </w:r>
            <w:r w:rsidR="007443BE">
              <w:rPr>
                <w:rFonts w:ascii="Times New Roman" w:eastAsia="Times New Roman" w:hAnsi="Times New Roman" w:cs="B Nazanin"/>
                <w:sz w:val="25"/>
                <w:szCs w:val="25"/>
                <w:rtl/>
                <w:lang w:bidi="ar-SA"/>
              </w:rPr>
              <w:t>انجام‌شده</w:t>
            </w:r>
            <w:r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>، بستر لازم برای ادامه ارتباط با دانشگاه و گسترش همکاری</w:t>
            </w:r>
            <w:r>
              <w:rPr>
                <w:rFonts w:ascii="Times New Roman" w:eastAsia="Times New Roman" w:hAnsi="Times New Roman" w:cs="B Nazanin"/>
                <w:sz w:val="25"/>
                <w:szCs w:val="25"/>
                <w:rtl/>
                <w:lang w:bidi="ar-SA"/>
              </w:rPr>
              <w:softHyphen/>
            </w:r>
            <w:r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>های پایدار علمی و پژوهشی بین دانشگاه و صنعت را مهیا کند.</w:t>
            </w:r>
            <w:r w:rsidR="00431E21"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 xml:space="preserve"> </w:t>
            </w:r>
          </w:p>
          <w:p w14:paraId="7B2E0080" w14:textId="69DAF90E" w:rsidR="00431E21" w:rsidRPr="000357AB" w:rsidRDefault="00F37310" w:rsidP="00431E21">
            <w:pPr>
              <w:bidi/>
              <w:spacing w:after="0" w:line="240" w:lineRule="auto"/>
              <w:ind w:left="306"/>
              <w:jc w:val="both"/>
              <w:rPr>
                <w:rFonts w:ascii="Tahoma" w:eastAsia="Times New Roman" w:hAnsi="Tahoma" w:cs="B Nazanin"/>
                <w:sz w:val="25"/>
                <w:szCs w:val="25"/>
                <w:rtl/>
              </w:rPr>
            </w:pP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4- </w:t>
            </w:r>
            <w:r w:rsidR="00431E21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واحد عملیاتی می‌تواند </w:t>
            </w:r>
            <w:r w:rsidR="00431E21">
              <w:rPr>
                <w:rFonts w:ascii="Tahoma" w:eastAsia="Times New Roman" w:hAnsi="Tahoma" w:cs="B Nazanin"/>
                <w:sz w:val="25"/>
                <w:szCs w:val="25"/>
                <w:rtl/>
              </w:rPr>
              <w:t>به‌منظور</w:t>
            </w:r>
            <w:r w:rsidR="00431E21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نشر نتایج تحقیقات و یا دریافت اطلاعات نوین علمی و فناورانه، متقاضی را به سمینار و کنگره علمی ملی یا بین‌المللی اعزام نماید.</w:t>
            </w:r>
          </w:p>
          <w:p w14:paraId="5C06ED44" w14:textId="36DE4133" w:rsidR="000357AB" w:rsidRPr="000357AB" w:rsidRDefault="000357AB" w:rsidP="000357AB">
            <w:pPr>
              <w:bidi/>
              <w:spacing w:after="0" w:line="240" w:lineRule="auto"/>
              <w:ind w:left="306"/>
              <w:jc w:val="both"/>
              <w:rPr>
                <w:rFonts w:ascii="Tahoma" w:eastAsia="Times New Roman" w:hAnsi="Tahoma" w:cs="B Nazanin"/>
                <w:sz w:val="25"/>
                <w:szCs w:val="25"/>
              </w:rPr>
            </w:pPr>
            <w:r w:rsidRPr="000357AB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5- دانشگاه، واحد عملیاتی و متقاضی مکلف به رعایت و اجرای شیوه</w:t>
            </w:r>
            <w:r w:rsidRPr="000357AB">
              <w:rPr>
                <w:rFonts w:ascii="Tahoma" w:eastAsia="Times New Roman" w:hAnsi="Tahoma" w:cs="B Nazanin"/>
                <w:sz w:val="25"/>
                <w:szCs w:val="25"/>
                <w:rtl/>
              </w:rPr>
              <w:softHyphen/>
            </w:r>
            <w:r w:rsidRPr="000357AB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نامه مصوب فرصت مطالعاتی مصوب وزارت علوم می</w:t>
            </w:r>
            <w:r w:rsidRPr="000357AB">
              <w:rPr>
                <w:rFonts w:ascii="Tahoma" w:eastAsia="Times New Roman" w:hAnsi="Tahoma" w:cs="B Nazanin"/>
                <w:sz w:val="25"/>
                <w:szCs w:val="25"/>
                <w:rtl/>
              </w:rPr>
              <w:softHyphen/>
            </w:r>
            <w:r w:rsidRPr="000357AB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باشند و اعلام می</w:t>
            </w:r>
            <w:r w:rsidRPr="000357AB">
              <w:rPr>
                <w:rFonts w:ascii="Tahoma" w:eastAsia="Times New Roman" w:hAnsi="Tahoma" w:cs="B Nazanin"/>
                <w:sz w:val="25"/>
                <w:szCs w:val="25"/>
                <w:rtl/>
              </w:rPr>
              <w:softHyphen/>
            </w:r>
            <w:r w:rsidRPr="000357AB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دارند از مفاد آن مطلع هستند.</w:t>
            </w:r>
          </w:p>
          <w:p w14:paraId="54A0E68E" w14:textId="6BA8A6AA" w:rsidR="00431E21" w:rsidRDefault="000357AB" w:rsidP="00E17FC1">
            <w:pPr>
              <w:bidi/>
              <w:spacing w:after="0" w:line="240" w:lineRule="auto"/>
              <w:ind w:left="306"/>
              <w:jc w:val="both"/>
              <w:rPr>
                <w:rFonts w:ascii="Times New Roman" w:eastAsia="Times New Roman" w:hAnsi="Times New Roman" w:cs="B Nazanin"/>
                <w:sz w:val="25"/>
                <w:szCs w:val="25"/>
                <w:rtl/>
              </w:rPr>
            </w:pP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6</w:t>
            </w:r>
            <w:r w:rsidR="00F37310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- </w:t>
            </w:r>
            <w:r w:rsidR="00431E21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جلسات ماهانه با حضور متقاضی فرصت و كارشناسان واحد عملیاتی در موضوعات تخصصي </w:t>
            </w:r>
            <w:r w:rsidR="00431E21">
              <w:rPr>
                <w:rFonts w:ascii="Tahoma" w:eastAsia="Times New Roman" w:hAnsi="Tahoma" w:cs="B Nazanin"/>
                <w:sz w:val="25"/>
                <w:szCs w:val="25"/>
                <w:rtl/>
              </w:rPr>
              <w:t>برگزارشده</w:t>
            </w:r>
            <w:r w:rsidR="00431E21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</w:t>
            </w:r>
            <w:r w:rsidR="00431E21" w:rsidRPr="000357AB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و گزارش ماهانه توسط واحد عملیاتی </w:t>
            </w:r>
            <w:r w:rsidR="00431E21" w:rsidRPr="000357AB">
              <w:rPr>
                <w:rFonts w:ascii="Tahoma" w:eastAsia="Times New Roman" w:hAnsi="Tahoma" w:cs="B Nazanin"/>
                <w:sz w:val="25"/>
                <w:szCs w:val="25"/>
                <w:rtl/>
              </w:rPr>
              <w:t>تائ</w:t>
            </w:r>
            <w:r w:rsidR="00431E21" w:rsidRPr="000357AB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</w:t>
            </w:r>
            <w:r w:rsidR="00431E21" w:rsidRPr="000357AB">
              <w:rPr>
                <w:rFonts w:ascii="Tahoma" w:eastAsia="Times New Roman" w:hAnsi="Tahoma" w:cs="B Nazanin" w:hint="eastAsia"/>
                <w:sz w:val="25"/>
                <w:szCs w:val="25"/>
                <w:rtl/>
              </w:rPr>
              <w:t>د</w:t>
            </w:r>
            <w:r w:rsidR="00431E21" w:rsidRPr="000357AB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و برای دانشگاه ارسال ‌شود. </w:t>
            </w:r>
            <w:r w:rsidR="004E1495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در انتهای مدت تفاهم‌نامه، </w:t>
            </w:r>
            <w:r w:rsidR="004E1495" w:rsidRPr="000357AB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ارسال </w:t>
            </w:r>
            <w:r w:rsidR="00F37310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گزارش کامل </w:t>
            </w:r>
            <w:r w:rsidR="004E1495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فرصت مطالعاتی مورد </w:t>
            </w:r>
            <w:r w:rsidR="007443BE">
              <w:rPr>
                <w:rFonts w:ascii="Tahoma" w:eastAsia="Times New Roman" w:hAnsi="Tahoma" w:cs="B Nazanin"/>
                <w:sz w:val="25"/>
                <w:szCs w:val="25"/>
                <w:rtl/>
              </w:rPr>
              <w:t>تائ</w:t>
            </w:r>
            <w:r w:rsidR="007443BE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</w:t>
            </w:r>
            <w:r w:rsidR="007443BE">
              <w:rPr>
                <w:rFonts w:ascii="Tahoma" w:eastAsia="Times New Roman" w:hAnsi="Tahoma" w:cs="B Nazanin" w:hint="eastAsia"/>
                <w:sz w:val="25"/>
                <w:szCs w:val="25"/>
                <w:rtl/>
              </w:rPr>
              <w:t>د</w:t>
            </w:r>
            <w:r w:rsidR="004E1495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واحد عملیاتی </w:t>
            </w:r>
            <w:r w:rsidR="00F37310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توسط متقاضی </w:t>
            </w:r>
            <w:r w:rsidR="00E17FC1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به دانشگاه جهت بررسی نهایی </w:t>
            </w:r>
            <w:r w:rsidR="00F37310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الزامی است</w:t>
            </w:r>
            <w:r w:rsidR="004E1495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.</w:t>
            </w:r>
          </w:p>
          <w:p w14:paraId="0BFCC9AA" w14:textId="1B1A9F62" w:rsidR="00D9263B" w:rsidRDefault="000357AB" w:rsidP="004E1495">
            <w:pPr>
              <w:bidi/>
              <w:spacing w:after="0" w:line="240" w:lineRule="auto"/>
              <w:ind w:left="306"/>
              <w:jc w:val="both"/>
              <w:rPr>
                <w:rFonts w:ascii="Times New Roman" w:eastAsia="Times New Roman" w:hAnsi="Times New Roman" w:cs="B Nazanin"/>
                <w:sz w:val="25"/>
                <w:szCs w:val="25"/>
                <w:rtl/>
              </w:rPr>
            </w:pP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7</w:t>
            </w:r>
            <w:r w:rsidR="004E1495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- </w:t>
            </w:r>
            <w:r w:rsidR="00483305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حضور متقاضی فرصت در واحد عملیاتی </w:t>
            </w:r>
            <w:r w:rsidR="00483305">
              <w:rPr>
                <w:rFonts w:ascii="Tahoma" w:eastAsia="Times New Roman" w:hAnsi="Tahoma" w:cs="B Nazanin"/>
                <w:sz w:val="25"/>
                <w:szCs w:val="25"/>
                <w:rtl/>
              </w:rPr>
              <w:t>به‌صورت</w:t>
            </w:r>
            <w:r w:rsidR="00483305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</w:t>
            </w:r>
            <w:r w:rsidR="00483305">
              <w:rPr>
                <w:rFonts w:ascii="Tahoma" w:eastAsia="Times New Roman" w:hAnsi="Tahoma" w:cs="B Nazanin"/>
                <w:sz w:val="25"/>
                <w:szCs w:val="25"/>
                <w:rtl/>
              </w:rPr>
              <w:t>تمام‌وقت</w:t>
            </w:r>
            <w:r w:rsidR="00483305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، 5 روز کاری در هفته و در </w:t>
            </w:r>
            <w:r w:rsidR="00483305">
              <w:rPr>
                <w:rFonts w:ascii="Tahoma" w:eastAsia="Times New Roman" w:hAnsi="Tahoma" w:cs="B Nazanin"/>
                <w:sz w:val="25"/>
                <w:szCs w:val="25"/>
                <w:rtl/>
              </w:rPr>
              <w:t>‌صورت</w:t>
            </w:r>
            <w:r w:rsidR="00483305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پاره</w:t>
            </w:r>
            <w:r w:rsidR="00483305">
              <w:rPr>
                <w:rFonts w:ascii="Tahoma" w:eastAsia="Times New Roman" w:hAnsi="Tahoma" w:cs="B Nazanin" w:hint="eastAsia"/>
                <w:sz w:val="25"/>
                <w:szCs w:val="25"/>
                <w:rtl/>
              </w:rPr>
              <w:t>‌وقت</w:t>
            </w:r>
            <w:r w:rsidR="00483305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، </w:t>
            </w:r>
            <w:r w:rsidR="00483305">
              <w:rPr>
                <w:rFonts w:ascii="Tahoma" w:eastAsia="Times New Roman" w:hAnsi="Tahoma" w:cs="B Nazanin"/>
                <w:sz w:val="25"/>
                <w:szCs w:val="25"/>
                <w:rtl/>
              </w:rPr>
              <w:t>دست‌کم</w:t>
            </w:r>
            <w:r w:rsidR="00483305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2 روز کاری در هفته می</w:t>
            </w:r>
            <w:r w:rsidR="00483305">
              <w:rPr>
                <w:rFonts w:ascii="Tahoma" w:eastAsia="Times New Roman" w:hAnsi="Tahoma" w:cs="B Nazanin"/>
                <w:sz w:val="25"/>
                <w:szCs w:val="25"/>
                <w:rtl/>
              </w:rPr>
              <w:softHyphen/>
            </w:r>
            <w:r w:rsidR="00483305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باشد</w:t>
            </w:r>
            <w:r w:rsidR="00483305">
              <w:rPr>
                <w:rFonts w:ascii="Times New Roman" w:eastAsia="Times New Roman" w:hAnsi="Times New Roman" w:cs="B Nazanin" w:hint="cs"/>
                <w:sz w:val="25"/>
                <w:szCs w:val="25"/>
                <w:rtl/>
              </w:rPr>
              <w:t>.</w:t>
            </w:r>
          </w:p>
          <w:p w14:paraId="7BD13E98" w14:textId="5A75B00D" w:rsidR="00D9263B" w:rsidRDefault="000357AB" w:rsidP="00D9263B">
            <w:pPr>
              <w:bidi/>
              <w:spacing w:after="0" w:line="240" w:lineRule="auto"/>
              <w:ind w:left="306"/>
              <w:jc w:val="both"/>
              <w:rPr>
                <w:rFonts w:ascii="Times New Roman" w:eastAsia="Times New Roman" w:hAnsi="Times New Roman" w:cs="B Nazanin"/>
                <w:sz w:val="25"/>
                <w:szCs w:val="25"/>
                <w:rtl/>
              </w:rPr>
            </w:pP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8</w:t>
            </w:r>
            <w:r w:rsidR="004E1495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- </w:t>
            </w:r>
            <w:r w:rsidR="00D9263B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متقاضی فرصت</w:t>
            </w:r>
            <w:r w:rsidR="00D9263B">
              <w:rPr>
                <w:rFonts w:ascii="Times New Roman" w:eastAsia="Times New Roman" w:hAnsi="Times New Roman" w:cs="B Nazanin" w:hint="cs"/>
                <w:sz w:val="25"/>
                <w:szCs w:val="25"/>
                <w:rtl/>
              </w:rPr>
              <w:t xml:space="preserve"> در دوره فرصت مجاز به اشتغال در سازمان دیگری نیست و واحد عملیاتی موظف است حضور متقاضی فرصت را رصد نماید.</w:t>
            </w:r>
          </w:p>
          <w:p w14:paraId="71DD297C" w14:textId="5D40F98A" w:rsidR="00431E21" w:rsidRDefault="000357AB" w:rsidP="00431E21">
            <w:pPr>
              <w:pStyle w:val="ListParagraph"/>
              <w:spacing w:after="0" w:line="240" w:lineRule="auto"/>
              <w:ind w:left="306"/>
              <w:jc w:val="both"/>
              <w:rPr>
                <w:rFonts w:ascii="Times New Roman" w:eastAsia="Times New Roman" w:hAnsi="Times New Roman" w:cs="B Nazanin"/>
                <w:sz w:val="25"/>
                <w:szCs w:val="25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>9</w:t>
            </w:r>
            <w:r w:rsidR="004E1495"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 xml:space="preserve">- </w:t>
            </w:r>
            <w:r w:rsidR="00431E21">
              <w:rPr>
                <w:rFonts w:ascii="Times New Roman" w:eastAsia="Times New Roman" w:hAnsi="Times New Roman" w:cs="B Nazanin" w:hint="cs"/>
                <w:sz w:val="25"/>
                <w:szCs w:val="25"/>
                <w:rtl/>
                <w:lang w:bidi="ar-SA"/>
              </w:rPr>
              <w:t>دانشگاه حقوق و مزایای متقاضی را مطابق حکم استخدامی وی پرداخت می‌کند.</w:t>
            </w:r>
          </w:p>
          <w:p w14:paraId="255B4422" w14:textId="77777777" w:rsidR="00D9263B" w:rsidRDefault="00D9263B" w:rsidP="00D9263B">
            <w:pPr>
              <w:bidi/>
              <w:spacing w:after="0" w:line="240" w:lineRule="auto"/>
              <w:ind w:left="306"/>
              <w:jc w:val="both"/>
              <w:rPr>
                <w:rFonts w:ascii="Tahoma" w:eastAsia="Times New Roman" w:hAnsi="Tahoma" w:cs="B Nazanin"/>
                <w:b/>
                <w:bCs/>
                <w:sz w:val="13"/>
                <w:szCs w:val="13"/>
                <w:rtl/>
                <w:lang w:bidi="fa-IR"/>
              </w:rPr>
            </w:pPr>
          </w:p>
          <w:p w14:paraId="4AD3F7C0" w14:textId="77777777" w:rsidR="00726AF2" w:rsidRDefault="00726AF2" w:rsidP="00726AF2">
            <w:pPr>
              <w:bidi/>
              <w:spacing w:after="0" w:line="240" w:lineRule="auto"/>
              <w:ind w:left="306"/>
              <w:jc w:val="both"/>
              <w:rPr>
                <w:rFonts w:ascii="Times New Roman" w:eastAsia="Times New Roman" w:hAnsi="Times New Roman" w:cs="B Nazanin"/>
                <w:sz w:val="25"/>
                <w:szCs w:val="25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5"/>
                <w:szCs w:val="25"/>
                <w:rtl/>
              </w:rPr>
              <w:t xml:space="preserve">ماده4) مدت تفاهم‌نامه: </w:t>
            </w:r>
          </w:p>
          <w:p w14:paraId="40D459B1" w14:textId="47B6A7B0" w:rsidR="00726AF2" w:rsidRPr="00D35401" w:rsidRDefault="00726AF2" w:rsidP="00E946A2">
            <w:pPr>
              <w:bidi/>
              <w:spacing w:after="0" w:line="240" w:lineRule="auto"/>
              <w:ind w:left="306"/>
              <w:jc w:val="both"/>
              <w:rPr>
                <w:rFonts w:ascii="Tahoma" w:eastAsia="Times New Roman" w:hAnsi="Tahoma" w:cs="B Nazanin"/>
                <w:sz w:val="25"/>
                <w:szCs w:val="25"/>
                <w:rtl/>
              </w:rPr>
            </w:pP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مدت اين تفاهم‌نامه </w:t>
            </w:r>
            <w:r w:rsidR="00F37310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..... ماه</w:t>
            </w:r>
            <w:r w:rsidR="00E946A2">
              <w:rPr>
                <w:rFonts w:ascii="Tahoma" w:eastAsia="Times New Roman" w:hAnsi="Tahoma" w:cs="B Nazanin" w:hint="cs"/>
                <w:sz w:val="25"/>
                <w:szCs w:val="25"/>
                <w:rtl/>
                <w:lang w:bidi="fa-IR"/>
              </w:rPr>
              <w:t xml:space="preserve"> و حضور عضو هیئت علمی در واحد عملیاتی به صورت ..... وقت</w:t>
            </w:r>
            <w:bookmarkStart w:id="0" w:name="_GoBack"/>
            <w:bookmarkEnd w:id="0"/>
            <w:r w:rsidR="00F37310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</w:t>
            </w:r>
            <w:r w:rsidRPr="00D35401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است. </w:t>
            </w:r>
            <w:r>
              <w:rPr>
                <w:rFonts w:ascii="Tahoma" w:eastAsia="Times New Roman" w:hAnsi="Tahoma" w:cs="B Nazanin"/>
                <w:sz w:val="25"/>
                <w:szCs w:val="25"/>
                <w:rtl/>
              </w:rPr>
              <w:t>درصورت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ی‌</w:t>
            </w:r>
            <w:r>
              <w:rPr>
                <w:rFonts w:ascii="Tahoma" w:eastAsia="Times New Roman" w:hAnsi="Tahoma" w:cs="B Nazanin" w:hint="eastAsia"/>
                <w:sz w:val="25"/>
                <w:szCs w:val="25"/>
                <w:rtl/>
              </w:rPr>
              <w:t>که</w:t>
            </w:r>
            <w:r w:rsidRPr="00D35401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عضو </w:t>
            </w:r>
            <w:r>
              <w:rPr>
                <w:rFonts w:ascii="Tahoma" w:eastAsia="Times New Roman" w:hAnsi="Tahoma" w:cs="B Nazanin"/>
                <w:sz w:val="25"/>
                <w:szCs w:val="25"/>
                <w:rtl/>
              </w:rPr>
              <w:t>ه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</w:t>
            </w:r>
            <w:r>
              <w:rPr>
                <w:rFonts w:ascii="Tahoma" w:eastAsia="Times New Roman" w:hAnsi="Tahoma" w:cs="B Nazanin" w:hint="eastAsia"/>
                <w:sz w:val="25"/>
                <w:szCs w:val="25"/>
                <w:rtl/>
              </w:rPr>
              <w:t>ئت‌علم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ی</w:t>
            </w:r>
            <w:r w:rsidRPr="00D35401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دارای پیشرفت رو به رشدی در واحد عملیاتی باشد، می‌تواند درخواست تمدید دوره فرصت مطالعاتی را برای یک دوره دیگ</w:t>
            </w:r>
            <w:r w:rsidR="000357AB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ر نماید. در این صورت طبق موافقت</w:t>
            </w:r>
            <w:r w:rsidRPr="00D35401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دانشگاه</w:t>
            </w:r>
            <w:r w:rsidR="000357AB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و واحد عملیاتی</w:t>
            </w:r>
            <w:r w:rsidRPr="00D35401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</w:t>
            </w:r>
            <w:r w:rsidR="000357AB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در خصوص تمدید تفاهم</w:t>
            </w:r>
            <w:r w:rsidR="000357AB">
              <w:rPr>
                <w:rFonts w:ascii="Tahoma" w:eastAsia="Times New Roman" w:hAnsi="Tahoma" w:cs="B Nazanin"/>
                <w:sz w:val="25"/>
                <w:szCs w:val="25"/>
                <w:rtl/>
              </w:rPr>
              <w:softHyphen/>
            </w:r>
            <w:r w:rsidR="000357AB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نامه اقدام </w:t>
            </w:r>
            <w:r w:rsidRPr="00D35401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خواهد شد.</w:t>
            </w:r>
          </w:p>
          <w:p w14:paraId="21DBFECF" w14:textId="77777777" w:rsidR="00D9263B" w:rsidRDefault="00D9263B" w:rsidP="00D9263B">
            <w:pPr>
              <w:bidi/>
              <w:spacing w:after="0" w:line="240" w:lineRule="auto"/>
              <w:ind w:left="306"/>
              <w:jc w:val="both"/>
              <w:rPr>
                <w:rFonts w:ascii="Tahoma" w:eastAsia="Times New Roman" w:hAnsi="Tahoma" w:cs="B Nazanin"/>
                <w:sz w:val="21"/>
                <w:szCs w:val="21"/>
                <w:rtl/>
              </w:rPr>
            </w:pPr>
          </w:p>
          <w:p w14:paraId="460F0F8A" w14:textId="77777777" w:rsidR="00726AF2" w:rsidRDefault="00726AF2" w:rsidP="00726AF2">
            <w:pPr>
              <w:bidi/>
              <w:spacing w:after="0" w:line="240" w:lineRule="auto"/>
              <w:ind w:left="306"/>
              <w:jc w:val="both"/>
              <w:rPr>
                <w:rFonts w:ascii="Tahoma" w:eastAsia="Times New Roman" w:hAnsi="Tahoma" w:cs="B Nazanin"/>
                <w:sz w:val="21"/>
                <w:szCs w:val="21"/>
              </w:rPr>
            </w:pPr>
          </w:p>
          <w:p w14:paraId="0FCB1528" w14:textId="289D4376" w:rsidR="00D9263B" w:rsidRDefault="00D9263B" w:rsidP="00F37310">
            <w:pPr>
              <w:bidi/>
              <w:spacing w:after="0" w:line="240" w:lineRule="auto"/>
              <w:ind w:left="306"/>
              <w:jc w:val="both"/>
              <w:rPr>
                <w:rFonts w:ascii="Times New Roman" w:eastAsia="Times New Roman" w:hAnsi="Times New Roman" w:cs="B Nazanin"/>
                <w:sz w:val="25"/>
                <w:szCs w:val="25"/>
                <w:rtl/>
              </w:rPr>
            </w:pP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اين تفاهم‌نامه در </w:t>
            </w:r>
            <w:r w:rsidR="00F37310"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>4</w:t>
            </w:r>
            <w:r>
              <w:rPr>
                <w:rFonts w:ascii="Tahoma" w:eastAsia="Times New Roman" w:hAnsi="Tahoma" w:cs="B Nazanin" w:hint="cs"/>
                <w:sz w:val="25"/>
                <w:szCs w:val="25"/>
                <w:rtl/>
              </w:rPr>
              <w:t xml:space="preserve"> ماده و در 3 نسخه در تاريخ .................... تنظيم گرديده و كليه نسخه‌ها داراي اعتبار يكسان و واحد مي‌باشد</w:t>
            </w:r>
            <w:r>
              <w:rPr>
                <w:rFonts w:ascii="Times New Roman" w:eastAsia="Times New Roman" w:hAnsi="Times New Roman" w:cs="B Nazanin" w:hint="cs"/>
                <w:sz w:val="25"/>
                <w:szCs w:val="25"/>
                <w:rtl/>
              </w:rPr>
              <w:t>.</w:t>
            </w:r>
          </w:p>
          <w:tbl>
            <w:tblPr>
              <w:bidiVisual/>
              <w:tblW w:w="8009" w:type="dxa"/>
              <w:tblLook w:val="01E0" w:firstRow="1" w:lastRow="1" w:firstColumn="1" w:lastColumn="1" w:noHBand="0" w:noVBand="0"/>
            </w:tblPr>
            <w:tblGrid>
              <w:gridCol w:w="3017"/>
              <w:gridCol w:w="2599"/>
              <w:gridCol w:w="2393"/>
            </w:tblGrid>
            <w:tr w:rsidR="00D9263B" w14:paraId="5A251781" w14:textId="77777777" w:rsidTr="00D9263B">
              <w:trPr>
                <w:trHeight w:val="269"/>
              </w:trPr>
              <w:tc>
                <w:tcPr>
                  <w:tcW w:w="3017" w:type="dxa"/>
                </w:tcPr>
                <w:p w14:paraId="7CF75DB8" w14:textId="77777777" w:rsidR="00D9263B" w:rsidRDefault="00D9263B" w:rsidP="00D9263B">
                  <w:pPr>
                    <w:bidi/>
                    <w:spacing w:after="0" w:line="240" w:lineRule="auto"/>
                    <w:ind w:left="306"/>
                    <w:jc w:val="center"/>
                    <w:rPr>
                      <w:rFonts w:ascii="Times New Roman" w:eastAsia="Times New Roman" w:hAnsi="Times New Roman" w:cs="B Nazanin"/>
                      <w:sz w:val="25"/>
                      <w:szCs w:val="25"/>
                      <w:rtl/>
                      <w:lang w:bidi="fa-IR"/>
                    </w:rPr>
                  </w:pPr>
                </w:p>
              </w:tc>
              <w:tc>
                <w:tcPr>
                  <w:tcW w:w="2599" w:type="dxa"/>
                </w:tcPr>
                <w:p w14:paraId="38D352E8" w14:textId="77777777" w:rsidR="00D9263B" w:rsidRDefault="00D9263B" w:rsidP="00D9263B">
                  <w:pPr>
                    <w:bidi/>
                    <w:spacing w:after="0" w:line="240" w:lineRule="auto"/>
                    <w:ind w:left="306"/>
                    <w:jc w:val="center"/>
                    <w:rPr>
                      <w:rFonts w:ascii="Times New Roman" w:eastAsia="Times New Roman" w:hAnsi="Times New Roman" w:cs="B Nazanin"/>
                      <w:sz w:val="25"/>
                      <w:szCs w:val="25"/>
                      <w:rtl/>
                    </w:rPr>
                  </w:pPr>
                </w:p>
              </w:tc>
              <w:tc>
                <w:tcPr>
                  <w:tcW w:w="2393" w:type="dxa"/>
                </w:tcPr>
                <w:p w14:paraId="1E2059E3" w14:textId="77777777" w:rsidR="00D9263B" w:rsidRDefault="00D9263B" w:rsidP="00D9263B">
                  <w:pPr>
                    <w:bidi/>
                    <w:spacing w:after="0" w:line="240" w:lineRule="auto"/>
                    <w:ind w:left="306"/>
                    <w:jc w:val="center"/>
                    <w:rPr>
                      <w:rFonts w:ascii="Times New Roman" w:eastAsia="Times New Roman" w:hAnsi="Times New Roman" w:cs="B Nazanin"/>
                      <w:sz w:val="25"/>
                      <w:szCs w:val="25"/>
                      <w:rtl/>
                    </w:rPr>
                  </w:pPr>
                </w:p>
              </w:tc>
            </w:tr>
            <w:tr w:rsidR="00D9263B" w:rsidRPr="00704B1A" w14:paraId="75FF757A" w14:textId="77777777" w:rsidTr="00D9263B">
              <w:trPr>
                <w:trHeight w:val="269"/>
              </w:trPr>
              <w:tc>
                <w:tcPr>
                  <w:tcW w:w="3017" w:type="dxa"/>
                  <w:hideMark/>
                </w:tcPr>
                <w:p w14:paraId="5C0398FC" w14:textId="77777777" w:rsidR="00D9263B" w:rsidRPr="00704B1A" w:rsidRDefault="00D9263B" w:rsidP="00D9263B">
                  <w:pPr>
                    <w:bidi/>
                    <w:spacing w:after="0" w:line="240" w:lineRule="auto"/>
                    <w:ind w:left="306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04B1A"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دانشگاه تربیت  مدرس</w:t>
                  </w:r>
                </w:p>
              </w:tc>
              <w:tc>
                <w:tcPr>
                  <w:tcW w:w="2599" w:type="dxa"/>
                  <w:hideMark/>
                </w:tcPr>
                <w:p w14:paraId="1110F5AF" w14:textId="77777777" w:rsidR="00D9263B" w:rsidRPr="00704B1A" w:rsidRDefault="00D9263B" w:rsidP="00D9263B">
                  <w:pPr>
                    <w:bidi/>
                    <w:spacing w:after="0" w:line="240" w:lineRule="auto"/>
                    <w:ind w:left="306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04B1A"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دانشگاه تربیت  مدرس </w:t>
                  </w:r>
                </w:p>
              </w:tc>
              <w:tc>
                <w:tcPr>
                  <w:tcW w:w="2393" w:type="dxa"/>
                  <w:hideMark/>
                </w:tcPr>
                <w:p w14:paraId="52ADF0E5" w14:textId="77777777" w:rsidR="00D9263B" w:rsidRPr="00704B1A" w:rsidRDefault="00D9263B" w:rsidP="00D9263B">
                  <w:pPr>
                    <w:bidi/>
                    <w:spacing w:after="0" w:line="240" w:lineRule="auto"/>
                    <w:ind w:left="306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04B1A"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واحد عملیاتی</w:t>
                  </w:r>
                </w:p>
              </w:tc>
            </w:tr>
            <w:tr w:rsidR="00D9263B" w:rsidRPr="00704B1A" w14:paraId="6A7D3B5F" w14:textId="77777777" w:rsidTr="00D9263B">
              <w:trPr>
                <w:trHeight w:val="269"/>
              </w:trPr>
              <w:tc>
                <w:tcPr>
                  <w:tcW w:w="3017" w:type="dxa"/>
                  <w:hideMark/>
                </w:tcPr>
                <w:p w14:paraId="644AC5ED" w14:textId="52E6F4B9" w:rsidR="00D9263B" w:rsidRPr="00704B1A" w:rsidRDefault="00D9263B" w:rsidP="00E17FC1">
                  <w:pPr>
                    <w:bidi/>
                    <w:spacing w:after="0" w:line="240" w:lineRule="auto"/>
                    <w:ind w:left="306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04B1A"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دکتر </w:t>
                  </w:r>
                  <w:r w:rsidR="00E17FC1"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امیر عبداله زاده</w:t>
                  </w:r>
                </w:p>
              </w:tc>
              <w:tc>
                <w:tcPr>
                  <w:tcW w:w="2599" w:type="dxa"/>
                </w:tcPr>
                <w:p w14:paraId="2397F1A3" w14:textId="77777777" w:rsidR="00D9263B" w:rsidRPr="00704B1A" w:rsidRDefault="00D9263B" w:rsidP="00D9263B">
                  <w:pPr>
                    <w:bidi/>
                    <w:spacing w:after="0" w:line="240" w:lineRule="auto"/>
                    <w:ind w:left="306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04B1A"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دکتر ........</w:t>
                  </w:r>
                </w:p>
              </w:tc>
              <w:tc>
                <w:tcPr>
                  <w:tcW w:w="2393" w:type="dxa"/>
                  <w:hideMark/>
                </w:tcPr>
                <w:p w14:paraId="171DBA35" w14:textId="77777777" w:rsidR="00D9263B" w:rsidRPr="00704B1A" w:rsidRDefault="00D9263B" w:rsidP="00D9263B">
                  <w:pPr>
                    <w:bidi/>
                    <w:spacing w:after="0" w:line="240" w:lineRule="auto"/>
                    <w:ind w:left="306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04B1A"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..................................</w:t>
                  </w:r>
                </w:p>
              </w:tc>
            </w:tr>
            <w:tr w:rsidR="00D9263B" w:rsidRPr="00704B1A" w14:paraId="4967633E" w14:textId="77777777" w:rsidTr="00D9263B">
              <w:trPr>
                <w:trHeight w:val="269"/>
              </w:trPr>
              <w:tc>
                <w:tcPr>
                  <w:tcW w:w="3017" w:type="dxa"/>
                  <w:hideMark/>
                </w:tcPr>
                <w:p w14:paraId="615BAD96" w14:textId="77777777" w:rsidR="00D9263B" w:rsidRPr="00704B1A" w:rsidRDefault="00D9263B" w:rsidP="00D9263B">
                  <w:pPr>
                    <w:bidi/>
                    <w:spacing w:after="0" w:line="240" w:lineRule="auto"/>
                    <w:ind w:left="306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04B1A"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معاون پژوهشی </w:t>
                  </w:r>
                </w:p>
              </w:tc>
              <w:tc>
                <w:tcPr>
                  <w:tcW w:w="2599" w:type="dxa"/>
                  <w:hideMark/>
                </w:tcPr>
                <w:p w14:paraId="151F39EC" w14:textId="77777777" w:rsidR="00D9263B" w:rsidRPr="00704B1A" w:rsidRDefault="00D9263B" w:rsidP="00D9263B">
                  <w:pPr>
                    <w:bidi/>
                    <w:spacing w:after="0" w:line="240" w:lineRule="auto"/>
                    <w:ind w:left="306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  <w:r w:rsidRPr="00704B1A"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متقاضی فرصت</w:t>
                  </w:r>
                </w:p>
              </w:tc>
              <w:tc>
                <w:tcPr>
                  <w:tcW w:w="2393" w:type="dxa"/>
                  <w:hideMark/>
                </w:tcPr>
                <w:p w14:paraId="69FDD1D2" w14:textId="77777777" w:rsidR="00D9263B" w:rsidRPr="00704B1A" w:rsidRDefault="00D9263B" w:rsidP="00D9263B">
                  <w:pPr>
                    <w:bidi/>
                    <w:spacing w:after="0" w:line="240" w:lineRule="auto"/>
                    <w:ind w:left="306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04B1A"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.................................</w:t>
                  </w:r>
                </w:p>
              </w:tc>
            </w:tr>
          </w:tbl>
          <w:p w14:paraId="1E572854" w14:textId="77777777" w:rsidR="00D9263B" w:rsidRPr="00704B1A" w:rsidRDefault="00D9263B" w:rsidP="00D9263B">
            <w:pPr>
              <w:bidi/>
              <w:spacing w:after="0" w:line="240" w:lineRule="auto"/>
              <w:ind w:left="306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  <w:p w14:paraId="10B2DA16" w14:textId="77777777" w:rsidR="00D9263B" w:rsidRPr="00704B1A" w:rsidRDefault="00D9263B" w:rsidP="00D9263B">
            <w:pPr>
              <w:bidi/>
              <w:ind w:left="306"/>
              <w:rPr>
                <w:sz w:val="24"/>
                <w:szCs w:val="24"/>
              </w:rPr>
            </w:pPr>
          </w:p>
          <w:p w14:paraId="386540FB" w14:textId="77777777" w:rsidR="00D9263B" w:rsidRPr="00412167" w:rsidRDefault="00D9263B" w:rsidP="00D9263B">
            <w:pPr>
              <w:bidi/>
              <w:spacing w:before="240" w:after="0" w:line="240" w:lineRule="auto"/>
              <w:ind w:left="306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3E459B76" w14:textId="77777777" w:rsidR="00D9263B" w:rsidRDefault="00D9263B" w:rsidP="00D9263B">
      <w:pPr>
        <w:bidi/>
        <w:ind w:left="306"/>
      </w:pPr>
    </w:p>
    <w:p w14:paraId="6A2D0400" w14:textId="39E16074" w:rsidR="00957DE4" w:rsidRPr="00D9263B" w:rsidRDefault="00957DE4" w:rsidP="00D9263B">
      <w:pPr>
        <w:ind w:left="306"/>
      </w:pPr>
    </w:p>
    <w:sectPr w:rsidR="00957DE4" w:rsidRPr="00D9263B" w:rsidSect="00DD70C7">
      <w:headerReference w:type="default" r:id="rId8"/>
      <w:pgSz w:w="11907" w:h="16839" w:code="9"/>
      <w:pgMar w:top="2098" w:right="2364" w:bottom="964" w:left="1440" w:header="709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7D360" w14:textId="77777777" w:rsidR="00536A67" w:rsidRDefault="00536A67" w:rsidP="00962A30">
      <w:pPr>
        <w:spacing w:after="0" w:line="240" w:lineRule="auto"/>
      </w:pPr>
      <w:r>
        <w:separator/>
      </w:r>
    </w:p>
  </w:endnote>
  <w:endnote w:type="continuationSeparator" w:id="0">
    <w:p w14:paraId="2BF81BB1" w14:textId="77777777" w:rsidR="00536A67" w:rsidRDefault="00536A67" w:rsidP="0096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4E6B2" w14:textId="77777777" w:rsidR="00536A67" w:rsidRDefault="00536A67" w:rsidP="00962A30">
      <w:pPr>
        <w:spacing w:after="0" w:line="240" w:lineRule="auto"/>
      </w:pPr>
      <w:r>
        <w:separator/>
      </w:r>
    </w:p>
  </w:footnote>
  <w:footnote w:type="continuationSeparator" w:id="0">
    <w:p w14:paraId="5C0E4D74" w14:textId="77777777" w:rsidR="00536A67" w:rsidRDefault="00536A67" w:rsidP="0096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D040B" w14:textId="77777777" w:rsidR="00962A30" w:rsidRPr="00FD2C07" w:rsidRDefault="00865BC0">
    <w:pPr>
      <w:pStyle w:val="Header"/>
      <w:rPr>
        <w:vanish/>
      </w:rPr>
    </w:pPr>
    <w:r w:rsidRPr="00670F40"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2D0411" wp14:editId="6A2D0412">
              <wp:simplePos x="0" y="0"/>
              <wp:positionH relativeFrom="column">
                <wp:posOffset>-963038</wp:posOffset>
              </wp:positionH>
              <wp:positionV relativeFrom="paragraph">
                <wp:posOffset>202173</wp:posOffset>
              </wp:positionV>
              <wp:extent cx="1088390" cy="767796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8390" cy="7677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2D0419" w14:textId="77777777" w:rsidR="00A56711" w:rsidRPr="0058622D" w:rsidRDefault="00A56711" w:rsidP="0058622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bookmarkStart w:id="1" w:name="LetterNumber"/>
                          <w:r w:rsidRPr="0058622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1"/>
                        </w:p>
                        <w:p w14:paraId="6A2D041A" w14:textId="77777777" w:rsidR="00A56711" w:rsidRPr="0058622D" w:rsidRDefault="00A56711" w:rsidP="0058622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bookmarkStart w:id="2" w:name="LetterDate"/>
                          <w:r w:rsidRPr="0058622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6A2D041B" w14:textId="77777777" w:rsidR="00A56711" w:rsidRPr="0058622D" w:rsidRDefault="00A56711" w:rsidP="0058622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bookmarkStart w:id="3" w:name="Attachment"/>
                          <w:r w:rsidRPr="0058622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A2D0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75.85pt;margin-top:15.9pt;width:85.7pt;height:6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" filled="f" stroked="f" strokeweight=".5pt">
              <v:textbox>
                <w:txbxContent>
                  <w:p w14:paraId="6A2D0419" w14:textId="77777777" w:rsidR="00A56711" w:rsidRPr="0058622D" w:rsidRDefault="00A56711" w:rsidP="0058622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bookmarkStart w:id="4" w:name="LetterNumber"/>
                    <w:r w:rsidRPr="0058622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...</w:t>
                    </w:r>
                    <w:bookmarkEnd w:id="4"/>
                  </w:p>
                  <w:p w14:paraId="6A2D041A" w14:textId="77777777" w:rsidR="00A56711" w:rsidRPr="0058622D" w:rsidRDefault="00A56711" w:rsidP="0058622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bookmarkStart w:id="5" w:name="LetterDate"/>
                    <w:r w:rsidRPr="0058622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...</w:t>
                    </w:r>
                    <w:bookmarkEnd w:id="5"/>
                  </w:p>
                  <w:p w14:paraId="6A2D041B" w14:textId="77777777" w:rsidR="00A56711" w:rsidRPr="0058622D" w:rsidRDefault="00A56711" w:rsidP="0058622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bookmarkStart w:id="6" w:name="Attachment"/>
                    <w:r w:rsidRPr="0058622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...</w:t>
                    </w:r>
                    <w:bookmarkEnd w:id="6"/>
                  </w:p>
                </w:txbxContent>
              </v:textbox>
            </v:shape>
          </w:pict>
        </mc:Fallback>
      </mc:AlternateContent>
    </w:r>
    <w:r w:rsidR="00962A30" w:rsidRPr="00FD2C07">
      <w:rPr>
        <w:noProof/>
        <w:vanish/>
      </w:rPr>
      <w:drawing>
        <wp:anchor distT="0" distB="0" distL="114300" distR="114300" simplePos="0" relativeHeight="251658240" behindDoc="1" locked="0" layoutInCell="1" allowOverlap="1" wp14:anchorId="6A2D0413" wp14:editId="6A2D0414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565571" cy="1076700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سربرگ a4 دانشگاه -جدی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571" cy="10767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2D040C" w14:textId="77777777" w:rsidR="00962A30" w:rsidRPr="00FD2C07" w:rsidRDefault="00962A30">
    <w:pPr>
      <w:pStyle w:val="Header"/>
      <w:rPr>
        <w:vanish/>
      </w:rPr>
    </w:pPr>
  </w:p>
  <w:p w14:paraId="6A2D040D" w14:textId="77777777" w:rsidR="00962A30" w:rsidRPr="00FD2C07" w:rsidRDefault="00962A30">
    <w:pPr>
      <w:pStyle w:val="Header"/>
      <w:rPr>
        <w:vanish/>
      </w:rPr>
    </w:pPr>
  </w:p>
  <w:p w14:paraId="6A2D040E" w14:textId="77777777" w:rsidR="00962A30" w:rsidRPr="00FD2C07" w:rsidRDefault="00962A30">
    <w:pPr>
      <w:pStyle w:val="Header"/>
      <w:rPr>
        <w:vanish/>
      </w:rPr>
    </w:pPr>
  </w:p>
  <w:p w14:paraId="6A2D040F" w14:textId="77777777" w:rsidR="00962A30" w:rsidRPr="00FD2C07" w:rsidRDefault="00962A30">
    <w:pPr>
      <w:pStyle w:val="Header"/>
      <w:rPr>
        <w:vanish/>
      </w:rPr>
    </w:pPr>
  </w:p>
  <w:p w14:paraId="6A2D0410" w14:textId="77777777" w:rsidR="00962A30" w:rsidRPr="00FD2C07" w:rsidRDefault="00962A30">
    <w:pPr>
      <w:pStyle w:val="Header"/>
      <w:rPr>
        <w:vanish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E29EC"/>
    <w:multiLevelType w:val="hybridMultilevel"/>
    <w:tmpl w:val="13A2AAF8"/>
    <w:lvl w:ilvl="0" w:tplc="952E7D4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6668D"/>
    <w:multiLevelType w:val="hybridMultilevel"/>
    <w:tmpl w:val="13A2AAF8"/>
    <w:lvl w:ilvl="0" w:tplc="952E7D4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65761"/>
    <w:multiLevelType w:val="hybridMultilevel"/>
    <w:tmpl w:val="E53CD0CA"/>
    <w:lvl w:ilvl="0" w:tplc="5D4458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B5FF2"/>
    <w:multiLevelType w:val="hybridMultilevel"/>
    <w:tmpl w:val="B98EF734"/>
    <w:lvl w:ilvl="0" w:tplc="69C4F0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30"/>
    <w:rsid w:val="00013390"/>
    <w:rsid w:val="0003407B"/>
    <w:rsid w:val="000357AB"/>
    <w:rsid w:val="00052F8B"/>
    <w:rsid w:val="00091C05"/>
    <w:rsid w:val="000A0003"/>
    <w:rsid w:val="000A7B46"/>
    <w:rsid w:val="000B5E78"/>
    <w:rsid w:val="0013311B"/>
    <w:rsid w:val="0028521A"/>
    <w:rsid w:val="00312C90"/>
    <w:rsid w:val="00323E14"/>
    <w:rsid w:val="00395AEF"/>
    <w:rsid w:val="003A6800"/>
    <w:rsid w:val="00413E51"/>
    <w:rsid w:val="00431E21"/>
    <w:rsid w:val="00432F92"/>
    <w:rsid w:val="0044244F"/>
    <w:rsid w:val="00483305"/>
    <w:rsid w:val="00487221"/>
    <w:rsid w:val="004E1495"/>
    <w:rsid w:val="004E6BCA"/>
    <w:rsid w:val="0050432B"/>
    <w:rsid w:val="00510630"/>
    <w:rsid w:val="00517305"/>
    <w:rsid w:val="00536A67"/>
    <w:rsid w:val="0058622D"/>
    <w:rsid w:val="005C7990"/>
    <w:rsid w:val="0061117F"/>
    <w:rsid w:val="00644BD6"/>
    <w:rsid w:val="00671A5B"/>
    <w:rsid w:val="00681DD5"/>
    <w:rsid w:val="0068539D"/>
    <w:rsid w:val="006E168C"/>
    <w:rsid w:val="00724ACB"/>
    <w:rsid w:val="00726AF2"/>
    <w:rsid w:val="007443BE"/>
    <w:rsid w:val="00761F7C"/>
    <w:rsid w:val="007C098A"/>
    <w:rsid w:val="007D1349"/>
    <w:rsid w:val="00826F10"/>
    <w:rsid w:val="00833F29"/>
    <w:rsid w:val="00865BC0"/>
    <w:rsid w:val="008A0226"/>
    <w:rsid w:val="008C3CE4"/>
    <w:rsid w:val="008C5494"/>
    <w:rsid w:val="008D0472"/>
    <w:rsid w:val="00947041"/>
    <w:rsid w:val="00955518"/>
    <w:rsid w:val="00957DE4"/>
    <w:rsid w:val="00962A30"/>
    <w:rsid w:val="009871C1"/>
    <w:rsid w:val="009F6545"/>
    <w:rsid w:val="00A5380C"/>
    <w:rsid w:val="00A56711"/>
    <w:rsid w:val="00A77898"/>
    <w:rsid w:val="00A814C1"/>
    <w:rsid w:val="00AA7A58"/>
    <w:rsid w:val="00AF202A"/>
    <w:rsid w:val="00B113C7"/>
    <w:rsid w:val="00B1359C"/>
    <w:rsid w:val="00B3183E"/>
    <w:rsid w:val="00B45BDF"/>
    <w:rsid w:val="00B97BC3"/>
    <w:rsid w:val="00BD64C0"/>
    <w:rsid w:val="00BE4529"/>
    <w:rsid w:val="00C25AA7"/>
    <w:rsid w:val="00C500FA"/>
    <w:rsid w:val="00C5481F"/>
    <w:rsid w:val="00C671BF"/>
    <w:rsid w:val="00C96BB3"/>
    <w:rsid w:val="00D303A1"/>
    <w:rsid w:val="00D5664E"/>
    <w:rsid w:val="00D572C2"/>
    <w:rsid w:val="00D70932"/>
    <w:rsid w:val="00D9263B"/>
    <w:rsid w:val="00DD70C7"/>
    <w:rsid w:val="00DE2614"/>
    <w:rsid w:val="00E17372"/>
    <w:rsid w:val="00E17FC1"/>
    <w:rsid w:val="00E328D8"/>
    <w:rsid w:val="00E34EBA"/>
    <w:rsid w:val="00E45602"/>
    <w:rsid w:val="00E946A2"/>
    <w:rsid w:val="00ED438D"/>
    <w:rsid w:val="00EE2C1C"/>
    <w:rsid w:val="00EF364F"/>
    <w:rsid w:val="00F038DD"/>
    <w:rsid w:val="00F24E63"/>
    <w:rsid w:val="00F37310"/>
    <w:rsid w:val="00F64AE7"/>
    <w:rsid w:val="00F77B21"/>
    <w:rsid w:val="00FD14CC"/>
    <w:rsid w:val="00FD2C07"/>
    <w:rsid w:val="00FE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D03F5"/>
  <w15:chartTrackingRefBased/>
  <w15:docId w15:val="{37DB47D4-03D2-46A3-81D5-7B623865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A30"/>
  </w:style>
  <w:style w:type="paragraph" w:styleId="Footer">
    <w:name w:val="footer"/>
    <w:basedOn w:val="Normal"/>
    <w:link w:val="FooterChar"/>
    <w:uiPriority w:val="99"/>
    <w:unhideWhenUsed/>
    <w:rsid w:val="00962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A30"/>
  </w:style>
  <w:style w:type="paragraph" w:styleId="ListParagraph">
    <w:name w:val="List Paragraph"/>
    <w:basedOn w:val="Normal"/>
    <w:uiPriority w:val="34"/>
    <w:qFormat/>
    <w:rsid w:val="00D9263B"/>
    <w:pPr>
      <w:bidi/>
      <w:spacing w:line="25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70714-B987-4A58-B09D-1E4CCA33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4</cp:revision>
  <dcterms:created xsi:type="dcterms:W3CDTF">2022-04-18T04:15:00Z</dcterms:created>
  <dcterms:modified xsi:type="dcterms:W3CDTF">2022-04-18T04:27:00Z</dcterms:modified>
</cp:coreProperties>
</file>